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3BB6D">
      <w:pPr>
        <w:widowControl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</w:p>
    <w:tbl>
      <w:tblPr>
        <w:tblStyle w:val="2"/>
        <w:tblW w:w="5720" w:type="pct"/>
        <w:tblInd w:w="-59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3"/>
        <w:gridCol w:w="1515"/>
        <w:gridCol w:w="901"/>
        <w:gridCol w:w="4910"/>
      </w:tblGrid>
      <w:tr w14:paraId="3CBE1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077F36A">
            <w:pPr>
              <w:widowControl/>
              <w:jc w:val="center"/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江西财经职业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</w:rPr>
              <w:t>学院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highlight w:val="none"/>
              </w:rPr>
              <w:t>2025年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合同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highlight w:val="none"/>
              </w:rPr>
              <w:t>聘用制专任教师招聘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highlight w:val="none"/>
              </w:rPr>
              <w:t>表</w:t>
            </w:r>
          </w:p>
        </w:tc>
      </w:tr>
      <w:tr w14:paraId="5F2D1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0A7F0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二级学院</w:t>
            </w:r>
          </w:p>
        </w:tc>
        <w:tc>
          <w:tcPr>
            <w:tcW w:w="77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21E4D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岗位名称</w:t>
            </w:r>
          </w:p>
        </w:tc>
        <w:tc>
          <w:tcPr>
            <w:tcW w:w="46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AB94F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招聘人数</w:t>
            </w:r>
          </w:p>
        </w:tc>
        <w:tc>
          <w:tcPr>
            <w:tcW w:w="25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ECBDB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岗位条件</w:t>
            </w:r>
          </w:p>
        </w:tc>
      </w:tr>
      <w:tr w14:paraId="210E6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77139B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77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C98A1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46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B17D5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25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2D7D9">
            <w:pPr>
              <w:widowControl/>
              <w:jc w:val="left"/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</w:tr>
      <w:tr w14:paraId="10230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30C1C">
            <w:pPr>
              <w:widowControl/>
              <w:jc w:val="center"/>
              <w:rPr>
                <w:rFonts w:ascii="仿宋_GB2312" w:hAnsi="等线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bookmarkStart w:id="0" w:name="_GoBack" w:colFirst="3" w:colLast="3"/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现代服务学院</w:t>
            </w:r>
          </w:p>
          <w:p w14:paraId="3449F266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3532D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心理咨询专业教师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FA49D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E994B">
            <w:pPr>
              <w:widowControl/>
              <w:jc w:val="left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心理学（0402）、应用心理（0454）、心理健康教育（045116）专业，</w:t>
            </w: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；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具有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心理咨询1年及以上工作经历。具备国家心理咨询师三级及以上职业资格证书，可放宽至本科学历、学士学位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本科专业为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心理学类（0711）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 w14:paraId="3D1B5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</w:trPr>
        <w:tc>
          <w:tcPr>
            <w:tcW w:w="12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5255C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420A2">
            <w:pPr>
              <w:rPr>
                <w:color w:val="auto"/>
                <w:highlight w:val="none"/>
              </w:rPr>
            </w:pPr>
          </w:p>
          <w:p w14:paraId="5F186402">
            <w:pPr>
              <w:rPr>
                <w:color w:val="auto"/>
                <w:highlight w:val="none"/>
              </w:rPr>
            </w:pPr>
          </w:p>
          <w:p w14:paraId="27F71748">
            <w:pPr>
              <w:rPr>
                <w:color w:val="auto"/>
                <w:highlight w:val="none"/>
              </w:rPr>
            </w:pPr>
          </w:p>
          <w:p w14:paraId="1F8D02B7">
            <w:pPr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烹饪工艺与营养专业教师</w:t>
            </w:r>
          </w:p>
          <w:p w14:paraId="4367396C">
            <w:pPr>
              <w:rPr>
                <w:color w:val="auto"/>
                <w:highlight w:val="none"/>
              </w:rPr>
            </w:pPr>
          </w:p>
          <w:p w14:paraId="69A7F8B5">
            <w:pPr>
              <w:rPr>
                <w:color w:val="auto"/>
                <w:highlight w:val="none"/>
              </w:rPr>
            </w:pPr>
          </w:p>
          <w:p w14:paraId="76498D45">
            <w:pPr>
              <w:rPr>
                <w:color w:val="auto"/>
                <w:highlight w:val="none"/>
              </w:rPr>
            </w:pPr>
          </w:p>
          <w:p w14:paraId="41C43D75">
            <w:pPr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2650A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92B03"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食品科学与工程（0832）、食品工程（086003）、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bidi="ar"/>
              </w:rPr>
              <w:t>食品加工与安全</w:t>
            </w:r>
          </w:p>
          <w:p w14:paraId="02DE32C5">
            <w:pPr>
              <w:widowControl/>
              <w:jc w:val="left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bidi="ar"/>
              </w:rPr>
              <w:t>095135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）、食品与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营养（0955）、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bidi="ar"/>
              </w:rPr>
              <w:t>营养与食品卫生学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bidi="ar"/>
              </w:rPr>
              <w:t>100403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）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专业，</w:t>
            </w: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；具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有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餐饮行业1年及以上工作经历。具备中/西式烹调师、面点师中级及以上职业技能证书之一，可放宽至本科学历、学士学位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本科专业为食品科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学与工程类（0827）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、食品卫生与营养学（100402）、食品类（2901）、餐饮类（3402）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bookmarkEnd w:id="0"/>
      <w:tr w14:paraId="471AD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</w:trPr>
        <w:tc>
          <w:tcPr>
            <w:tcW w:w="12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1EADD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信息工程学院</w:t>
            </w: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EA7B2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计算机网络技术专业教师岗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93E0B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EEB7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计算机科学与技术（0812）、计算机技术（085404）、信息与通信工程（0810）、通信工程（085402）、网络空间安全（0839）、网络与信息安全（085412）专业，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；且具有大学本科学历、学士学位，本科专业为电子信息类（0807）、计算机类（0809）。具有企业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，可放宽至本科学历、学士学位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 w14:paraId="247F4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12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A6537">
            <w:pPr>
              <w:widowControl/>
              <w:jc w:val="left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8B745D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软件技术专业教师岗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13D452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9192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计算机科学与技术（0812）、软件工程（0835、085405）、计算机技术（085404）、人工智能（085410）、大数据技术与工程（085411）专业，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；且具有大学本科学历、学士学位，本科专业为电子信息类（0807）、计算机类（0809）。具有企业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，可放宽至本科学历、学士学位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 w14:paraId="6661C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12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06973">
            <w:pPr>
              <w:widowControl/>
              <w:jc w:val="left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402B3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数字媒体技术专业教师岗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D3CED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1F09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设计学（1305、1403）、设计（1357）、艺术学（130101）、艺术（1351）专业，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；且具有大学本科学历、学士学位，本科专业为电子信息类（0807）、计算机类（0809）、设计学类（1305）。具有企业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，可放宽至本科学历、学士学位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 w14:paraId="2319F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3" w:hRule="atLeast"/>
        </w:trPr>
        <w:tc>
          <w:tcPr>
            <w:tcW w:w="124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B12FE">
            <w:pPr>
              <w:widowControl/>
              <w:jc w:val="center"/>
              <w:rPr>
                <w:rFonts w:ascii="仿宋_GB2312" w:hAnsi="等线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五年高职部</w:t>
            </w:r>
          </w:p>
          <w:p w14:paraId="5DAD4C7D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（物联网与人工智能学院）</w:t>
            </w: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7D357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物联网应用技术专业教师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E238E">
            <w:pPr>
              <w:widowControl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8A33F">
            <w:pPr>
              <w:widowControl/>
              <w:jc w:val="left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计算机科学与技术（0812）、电子科学与技术（0809）、信息与通信工程（0810）、控制科学与工程（0811）、电子信息（0854）、集成电路科学与工程（1401）、智能科学与技术（1405）专业，</w:t>
            </w: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；且具有大学本科学历、学士学位，本科专业为电子信息类（0807）、计算机类（0809）。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具有企业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，可放宽至本科学历、学士学位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 w14:paraId="1DF4E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</w:trPr>
        <w:tc>
          <w:tcPr>
            <w:tcW w:w="124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7FFD9">
            <w:pPr>
              <w:widowControl/>
              <w:jc w:val="left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8ACB4">
            <w:pPr>
              <w:widowControl/>
              <w:jc w:val="center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人工智能技术应用专业教师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0EDCB">
            <w:pPr>
              <w:widowControl/>
              <w:jc w:val="center"/>
              <w:rPr>
                <w:rFonts w:hint="eastAsia" w:ascii="仿宋_GB2312" w:hAnsi="等线" w:eastAsia="仿宋_GB2312" w:cs="宋体"/>
                <w:b w:val="0"/>
                <w:bCs w:val="0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b w:val="0"/>
                <w:bCs w:val="0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48370">
            <w:pPr>
              <w:widowControl/>
              <w:jc w:val="left"/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计算机科学与技术（0812）、电子科学与技术（0809）、信息与通信工程（0810）、控制科学与工程（0811）、电子信息（0854）、集成电路科学与工程（1401）、智能科学与技术（1405）专业，</w:t>
            </w:r>
            <w:r>
              <w:rPr>
                <w:rFonts w:hint="eastAsia" w:ascii="仿宋_GB2312" w:hAnsi="等线" w:eastAsia="仿宋_GB2312" w:cs="宋体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highlight w:val="none"/>
              </w:rPr>
              <w:t>位</w:t>
            </w:r>
            <w:r>
              <w:rPr>
                <w:rFonts w:hint="eastAsia" w:ascii="仿宋_GB2312" w:hAnsi="等线" w:eastAsia="仿宋_GB2312" w:cs="宋体"/>
                <w:color w:val="auto"/>
                <w:kern w:val="0"/>
                <w:sz w:val="24"/>
                <w:highlight w:val="none"/>
              </w:rPr>
              <w:t>；且具有大学本科学历、学士学位，本科专业为电子信息类（0807）、计算机类（0809）。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具有企业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val="en-US"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，可放宽至本科学历、学士学位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 w14:paraId="2B7C7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12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670B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highlight w:val="none"/>
              </w:rPr>
              <w:t>马克思主义学院</w:t>
            </w:r>
          </w:p>
        </w:tc>
        <w:tc>
          <w:tcPr>
            <w:tcW w:w="7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346D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思政课教师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9F52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2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FD67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哲学（0101）、理论经济学（0201）、法学（0301）、政治学（0302）、马克思主义理论（0305）、法律（0351）、中国史（0602）专业，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highlight w:val="none"/>
              </w:rPr>
              <w:t>研究生学历、硕士及以上学位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；且具有大学本科学历、学士学位；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中共党员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highlight w:val="none"/>
              </w:rPr>
              <w:t>。</w:t>
            </w:r>
          </w:p>
        </w:tc>
      </w:tr>
    </w:tbl>
    <w:p w14:paraId="5395BA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11927"/>
    <w:rsid w:val="14C34A4F"/>
    <w:rsid w:val="27537B98"/>
    <w:rsid w:val="5921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1240</Words>
  <Characters>1455</Characters>
  <Lines>0</Lines>
  <Paragraphs>0</Paragraphs>
  <TotalTime>5</TotalTime>
  <ScaleCrop>false</ScaleCrop>
  <LinksUpToDate>false</LinksUpToDate>
  <CharactersWithSpaces>1455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2025-05-27T03:25:00Z</dcterms:created>
  <dc:creator>贡丸</dc:creator>
  <cp:lastModifiedBy>贡丸</cp:lastModifiedBy>
  <dcterms:modified xsi:type="dcterms:W3CDTF">2025-05-29T08:33:21Z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8C2EA8C38A1E47A48EE77F02D933A940_13</vt:lpwstr>
  </property>
  <property fmtid="{D5CDD505-2E9C-101B-9397-08002B2CF9AE}" pid="4" name="KSOTemplateDocerSaveRecord">
    <vt:lpwstr>eyJoZGlkIjoiN2YwMTNkYzhjOTNmNTNiYTBmZDE1N2U1YTRkNzYxMjIiLCJ1c2VySWQiOiI5OTA4NjkzMDEifQ==</vt:lpwstr>
  </property>
</Properties>
</file>