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24B86">
      <w:pPr>
        <w:jc w:val="left"/>
        <w:rPr>
          <w:rFonts w:hint="default" w:ascii="Times New Roman" w:hAnsi="Times New Roman" w:eastAsia="方正黑体_GBK" w:cs="Times New Roman"/>
          <w:sz w:val="32"/>
          <w:szCs w:val="22"/>
        </w:rPr>
      </w:pPr>
      <w:r>
        <w:rPr>
          <w:rFonts w:hint="default" w:ascii="Times New Roman" w:hAnsi="Times New Roman" w:eastAsia="方正黑体_GBK" w:cs="Times New Roman"/>
          <w:sz w:val="32"/>
          <w:szCs w:val="2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22"/>
          <w:lang w:val="en-US" w:eastAsia="zh-CN"/>
        </w:rPr>
        <w:t>4</w:t>
      </w:r>
    </w:p>
    <w:p w14:paraId="377D6228">
      <w:pPr>
        <w:snapToGrid w:val="0"/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体能测试、岗位适应性测试项目操作</w:t>
      </w:r>
    </w:p>
    <w:p w14:paraId="7BC66F08">
      <w:pPr>
        <w:snapToGrid w:val="0"/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规程及评判细则</w:t>
      </w:r>
    </w:p>
    <w:bookmarkEnd w:id="0"/>
    <w:p w14:paraId="4D54E0FF">
      <w:pPr>
        <w:pStyle w:val="2"/>
        <w:rPr>
          <w:rFonts w:hint="default"/>
          <w:lang w:val="en-US" w:eastAsia="zh-CN"/>
        </w:rPr>
      </w:pPr>
    </w:p>
    <w:tbl>
      <w:tblPr>
        <w:tblStyle w:val="11"/>
        <w:tblW w:w="96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"/>
        <w:gridCol w:w="1267"/>
        <w:gridCol w:w="638"/>
        <w:gridCol w:w="187"/>
        <w:gridCol w:w="810"/>
        <w:gridCol w:w="738"/>
        <w:gridCol w:w="15"/>
        <w:gridCol w:w="716"/>
        <w:gridCol w:w="18"/>
        <w:gridCol w:w="712"/>
        <w:gridCol w:w="22"/>
        <w:gridCol w:w="709"/>
        <w:gridCol w:w="24"/>
        <w:gridCol w:w="706"/>
        <w:gridCol w:w="28"/>
        <w:gridCol w:w="49"/>
        <w:gridCol w:w="654"/>
        <w:gridCol w:w="31"/>
        <w:gridCol w:w="35"/>
        <w:gridCol w:w="664"/>
        <w:gridCol w:w="35"/>
        <w:gridCol w:w="21"/>
        <w:gridCol w:w="720"/>
        <w:gridCol w:w="23"/>
        <w:gridCol w:w="705"/>
        <w:gridCol w:w="136"/>
      </w:tblGrid>
      <w:tr w14:paraId="6545C8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568" w:hRule="atLeast"/>
          <w:jc w:val="center"/>
        </w:trPr>
        <w:tc>
          <w:tcPr>
            <w:tcW w:w="1267" w:type="dxa"/>
            <w:noWrap w:val="0"/>
            <w:vAlign w:val="center"/>
          </w:tcPr>
          <w:p w14:paraId="2D313FF7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项  目</w:t>
            </w:r>
          </w:p>
        </w:tc>
        <w:tc>
          <w:tcPr>
            <w:tcW w:w="7555" w:type="dxa"/>
            <w:gridSpan w:val="2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F6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  <w:t>体能测试成绩对应分值、测试办法</w:t>
            </w:r>
          </w:p>
        </w:tc>
        <w:tc>
          <w:tcPr>
            <w:tcW w:w="841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586A2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  <w:t>备注</w:t>
            </w:r>
          </w:p>
        </w:tc>
      </w:tr>
      <w:tr w14:paraId="4F4D07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497" w:hRule="atLeast"/>
          <w:jc w:val="center"/>
        </w:trPr>
        <w:tc>
          <w:tcPr>
            <w:tcW w:w="1267" w:type="dxa"/>
            <w:vMerge w:val="restart"/>
            <w:noWrap w:val="0"/>
            <w:vAlign w:val="center"/>
          </w:tcPr>
          <w:p w14:paraId="09AFCC75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1000米跑</w:t>
            </w:r>
          </w:p>
          <w:p w14:paraId="119A27F9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（分、秒）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9E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4′35″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A56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4′20″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AFF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4′15″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A0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4′10″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85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4′05″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DB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4′00″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A8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3′55″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B9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3′50″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33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3′45″</w:t>
            </w:r>
          </w:p>
        </w:tc>
        <w:tc>
          <w:tcPr>
            <w:tcW w:w="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AD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3′40″</w:t>
            </w:r>
          </w:p>
        </w:tc>
        <w:tc>
          <w:tcPr>
            <w:tcW w:w="84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FBC1A4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3759A8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455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048F9B6E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E7E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5936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DD82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3F6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5B1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C131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1EF7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1274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407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313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F3CE75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D1E48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1553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4FBB8105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7555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0A9D9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 w14:paraId="73EA16D9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 w14:paraId="57C0F7C6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3.考核以完成时间计算成绩。</w:t>
            </w:r>
          </w:p>
          <w:p w14:paraId="434CF792">
            <w:pPr>
              <w:adjustRightInd w:val="0"/>
              <w:snapToGrid w:val="0"/>
              <w:spacing w:line="280" w:lineRule="exact"/>
              <w:ind w:firstLine="480" w:firstLineChars="200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4.得分超出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0分的，每递减5秒增加1分，最高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5分。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8E7147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C543F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346" w:hRule="atLeast"/>
          <w:jc w:val="center"/>
        </w:trPr>
        <w:tc>
          <w:tcPr>
            <w:tcW w:w="1267" w:type="dxa"/>
            <w:vMerge w:val="restart"/>
            <w:noWrap w:val="0"/>
            <w:vAlign w:val="center"/>
          </w:tcPr>
          <w:p w14:paraId="5652E46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单杠引体向上（次/2分钟）</w:t>
            </w:r>
          </w:p>
        </w:tc>
        <w:tc>
          <w:tcPr>
            <w:tcW w:w="825" w:type="dxa"/>
            <w:gridSpan w:val="2"/>
            <w:noWrap w:val="0"/>
            <w:vAlign w:val="center"/>
          </w:tcPr>
          <w:p w14:paraId="501F0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noWrap w:val="0"/>
            <w:vAlign w:val="center"/>
          </w:tcPr>
          <w:p w14:paraId="743987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8" w:type="dxa"/>
            <w:noWrap w:val="0"/>
            <w:vAlign w:val="center"/>
          </w:tcPr>
          <w:p w14:paraId="0161D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 w14:paraId="701CF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 w14:paraId="56A9D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 w14:paraId="7D454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 w14:paraId="4F94A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731" w:type="dxa"/>
            <w:gridSpan w:val="3"/>
            <w:noWrap w:val="0"/>
            <w:vAlign w:val="center"/>
          </w:tcPr>
          <w:p w14:paraId="317A32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 w14:paraId="45525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99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6B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4C1559D">
            <w:pPr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D64E2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391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2FA05BA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 w14:paraId="63402E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10" w:type="dxa"/>
            <w:noWrap w:val="0"/>
            <w:vAlign w:val="center"/>
          </w:tcPr>
          <w:p w14:paraId="00E25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noWrap w:val="0"/>
            <w:vAlign w:val="center"/>
          </w:tcPr>
          <w:p w14:paraId="0493C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 w14:paraId="41D39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 w14:paraId="560B9C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 w14:paraId="337D63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 w14:paraId="0E913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31" w:type="dxa"/>
            <w:gridSpan w:val="3"/>
            <w:noWrap w:val="0"/>
            <w:vAlign w:val="center"/>
          </w:tcPr>
          <w:p w14:paraId="71896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 w14:paraId="3B21B6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799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7C6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E806D6B">
            <w:pPr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673A5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1572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7C13F65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7555" w:type="dxa"/>
            <w:gridSpan w:val="22"/>
            <w:tcBorders>
              <w:right w:val="single" w:color="auto" w:sz="4" w:space="0"/>
            </w:tcBorders>
            <w:noWrap w:val="0"/>
            <w:vAlign w:val="center"/>
          </w:tcPr>
          <w:p w14:paraId="70B0EFAB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 w14:paraId="168A27EF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2.按照规定动作要领完成动作。引体时下颌高于杠面、身体不得借助振浪或摆动、悬垂时双肘关节伸直；脚触及地面或立柱，结束考核。</w:t>
            </w:r>
          </w:p>
          <w:p w14:paraId="079D73BF">
            <w:pPr>
              <w:widowControl/>
              <w:adjustRightInd w:val="0"/>
              <w:snapToGrid w:val="0"/>
              <w:spacing w:line="280" w:lineRule="exact"/>
              <w:ind w:firstLine="480" w:firstLineChars="200"/>
              <w:jc w:val="lef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3.考核以完成次数计算成绩。</w:t>
            </w:r>
          </w:p>
          <w:p w14:paraId="29ECDB82">
            <w:pPr>
              <w:widowControl/>
              <w:adjustRightInd w:val="0"/>
              <w:snapToGrid w:val="0"/>
              <w:spacing w:line="28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4.得分超出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0分的，每递增2次增加1分，最高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5分。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C3B525D"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3245A7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446" w:hRule="atLeast"/>
          <w:jc w:val="center"/>
        </w:trPr>
        <w:tc>
          <w:tcPr>
            <w:tcW w:w="1267" w:type="dxa"/>
            <w:vMerge w:val="restart"/>
            <w:noWrap w:val="0"/>
            <w:vAlign w:val="center"/>
          </w:tcPr>
          <w:p w14:paraId="7C0799B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俯卧撑</w:t>
            </w:r>
          </w:p>
          <w:p w14:paraId="5B468A3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（次/2分钟）</w:t>
            </w:r>
          </w:p>
        </w:tc>
        <w:tc>
          <w:tcPr>
            <w:tcW w:w="8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6A52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E4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34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C4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E7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B0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47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73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9D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73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41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79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DD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44D50E90"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34F4EF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426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6456335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8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3E1B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0A8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4E2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714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4B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6B0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381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3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E8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3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67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79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4FC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BE5BE69"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6AB251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1609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1771B79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7555" w:type="dxa"/>
            <w:gridSpan w:val="22"/>
            <w:tcBorders>
              <w:right w:val="single" w:color="auto" w:sz="4" w:space="0"/>
            </w:tcBorders>
            <w:noWrap w:val="0"/>
            <w:vAlign w:val="center"/>
          </w:tcPr>
          <w:p w14:paraId="452A5F57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 w14:paraId="5B561F46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 w14:paraId="33851BC9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3.得分超出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0分的，每递增6次增加1分，最高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5分。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6FF6051"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6A54E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476" w:hRule="atLeast"/>
          <w:jc w:val="center"/>
        </w:trPr>
        <w:tc>
          <w:tcPr>
            <w:tcW w:w="1267" w:type="dxa"/>
            <w:vMerge w:val="restart"/>
            <w:noWrap w:val="0"/>
            <w:vAlign w:val="center"/>
          </w:tcPr>
          <w:p w14:paraId="683B253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10米×4</w:t>
            </w:r>
          </w:p>
          <w:p w14:paraId="6EAE22C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往返跑</w:t>
            </w:r>
          </w:p>
          <w:p w14:paraId="103A173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（秒）</w:t>
            </w:r>
          </w:p>
        </w:tc>
        <w:tc>
          <w:tcPr>
            <w:tcW w:w="8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0752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-153" w:leftChars="-73" w:right="-204" w:rightChars="-9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14″5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B2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13″3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22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12″8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9D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12″3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69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11″8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1B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11″3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3F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10″8</w:t>
            </w:r>
          </w:p>
        </w:tc>
        <w:tc>
          <w:tcPr>
            <w:tcW w:w="73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A2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10″4</w:t>
            </w:r>
          </w:p>
        </w:tc>
        <w:tc>
          <w:tcPr>
            <w:tcW w:w="73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4E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10″1</w:t>
            </w:r>
          </w:p>
        </w:tc>
        <w:tc>
          <w:tcPr>
            <w:tcW w:w="79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3F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2" w:leftChars="-77" w:right="-113" w:rightChars="-54" w:hanging="184" w:hangingChars="77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9″8</w:t>
            </w:r>
          </w:p>
        </w:tc>
        <w:tc>
          <w:tcPr>
            <w:tcW w:w="84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925E1F0">
            <w:pPr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39046B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366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66ACE15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8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1124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D7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002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7D0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EE7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B1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255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3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CE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3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BD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79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08E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44C05C3A">
            <w:pPr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33EC4D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1805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 w14:paraId="29B8BB4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7555" w:type="dxa"/>
            <w:gridSpan w:val="2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CCC9A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 w14:paraId="56972FE4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 w14:paraId="7E4B731A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3.考核以完成时间计算成绩。</w:t>
            </w:r>
          </w:p>
          <w:p w14:paraId="7F5E02D8">
            <w:pPr>
              <w:adjustRightInd w:val="0"/>
              <w:snapToGrid w:val="0"/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4.得分超出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0分的，每递减0.1秒增加1分，最高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5分。</w:t>
            </w:r>
          </w:p>
        </w:tc>
        <w:tc>
          <w:tcPr>
            <w:tcW w:w="84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E361D92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1E40B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dxa"/>
          <w:trHeight w:val="809" w:hRule="atLeast"/>
          <w:jc w:val="center"/>
        </w:trPr>
        <w:tc>
          <w:tcPr>
            <w:tcW w:w="1267" w:type="dxa"/>
            <w:tcBorders>
              <w:bottom w:val="single" w:color="auto" w:sz="12" w:space="0"/>
            </w:tcBorders>
            <w:noWrap w:val="0"/>
            <w:vAlign w:val="center"/>
          </w:tcPr>
          <w:p w14:paraId="5CF8F602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备    注</w:t>
            </w:r>
          </w:p>
        </w:tc>
        <w:tc>
          <w:tcPr>
            <w:tcW w:w="8396" w:type="dxa"/>
            <w:gridSpan w:val="24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AA0D917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1.单项未取得有效成绩的不予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。</w:t>
            </w:r>
          </w:p>
          <w:p w14:paraId="55460822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2.测试项目及标准中“以上”“以下”均含本级、本数。</w:t>
            </w:r>
          </w:p>
        </w:tc>
      </w:tr>
      <w:tr w14:paraId="611339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731" w:hRule="atLeast"/>
          <w:jc w:val="center"/>
        </w:trPr>
        <w:tc>
          <w:tcPr>
            <w:tcW w:w="9548" w:type="dxa"/>
            <w:gridSpan w:val="25"/>
            <w:noWrap w:val="0"/>
            <w:vAlign w:val="center"/>
          </w:tcPr>
          <w:p w14:paraId="73858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岗位适应性测试项目及标准</w:t>
            </w:r>
          </w:p>
        </w:tc>
      </w:tr>
      <w:tr w14:paraId="7F1097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021" w:hRule="atLeast"/>
          <w:jc w:val="center"/>
        </w:trPr>
        <w:tc>
          <w:tcPr>
            <w:tcW w:w="1926" w:type="dxa"/>
            <w:gridSpan w:val="3"/>
            <w:noWrap w:val="0"/>
            <w:vAlign w:val="center"/>
          </w:tcPr>
          <w:p w14:paraId="5FE66A03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项目</w:t>
            </w:r>
          </w:p>
        </w:tc>
        <w:tc>
          <w:tcPr>
            <w:tcW w:w="4734" w:type="dxa"/>
            <w:gridSpan w:val="13"/>
            <w:noWrap w:val="0"/>
            <w:vAlign w:val="center"/>
          </w:tcPr>
          <w:p w14:paraId="27467604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测试办法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16EC0D2D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优秀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7F6D02EB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良好</w:t>
            </w:r>
          </w:p>
        </w:tc>
        <w:tc>
          <w:tcPr>
            <w:tcW w:w="720" w:type="dxa"/>
            <w:noWrap w:val="0"/>
            <w:vAlign w:val="center"/>
          </w:tcPr>
          <w:p w14:paraId="391617B4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中等</w:t>
            </w:r>
          </w:p>
        </w:tc>
        <w:tc>
          <w:tcPr>
            <w:tcW w:w="728" w:type="dxa"/>
            <w:gridSpan w:val="2"/>
            <w:noWrap w:val="0"/>
            <w:vAlign w:val="center"/>
          </w:tcPr>
          <w:p w14:paraId="59242F7A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一般</w:t>
            </w:r>
          </w:p>
        </w:tc>
      </w:tr>
      <w:tr w14:paraId="5BB9D3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885" w:hRule="atLeast"/>
          <w:jc w:val="center"/>
        </w:trPr>
        <w:tc>
          <w:tcPr>
            <w:tcW w:w="1926" w:type="dxa"/>
            <w:gridSpan w:val="3"/>
            <w:noWrap w:val="0"/>
            <w:vAlign w:val="center"/>
          </w:tcPr>
          <w:p w14:paraId="1BA65019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黑暗环境搜寻</w:t>
            </w:r>
          </w:p>
        </w:tc>
        <w:tc>
          <w:tcPr>
            <w:tcW w:w="4734" w:type="dxa"/>
            <w:gridSpan w:val="13"/>
            <w:noWrap w:val="0"/>
            <w:vAlign w:val="center"/>
          </w:tcPr>
          <w:p w14:paraId="298192AF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考生穿着全套消防员防护装具，从长度为20米的封闭式L型通道一侧进入，以双手双膝匍匐前进的姿势从L型通道另一侧穿出。记录时间。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3CD4200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38″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0676694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40″</w:t>
            </w:r>
          </w:p>
        </w:tc>
        <w:tc>
          <w:tcPr>
            <w:tcW w:w="720" w:type="dxa"/>
            <w:noWrap w:val="0"/>
            <w:vAlign w:val="center"/>
          </w:tcPr>
          <w:p w14:paraId="0C9AFFCC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42″</w:t>
            </w:r>
          </w:p>
        </w:tc>
        <w:tc>
          <w:tcPr>
            <w:tcW w:w="728" w:type="dxa"/>
            <w:gridSpan w:val="2"/>
            <w:noWrap w:val="0"/>
            <w:vAlign w:val="center"/>
          </w:tcPr>
          <w:p w14:paraId="6AD09CF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45″</w:t>
            </w:r>
          </w:p>
        </w:tc>
      </w:tr>
      <w:tr w14:paraId="747F39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825" w:hRule="atLeast"/>
          <w:jc w:val="center"/>
        </w:trPr>
        <w:tc>
          <w:tcPr>
            <w:tcW w:w="1926" w:type="dxa"/>
            <w:gridSpan w:val="3"/>
            <w:noWrap w:val="0"/>
            <w:vAlign w:val="center"/>
          </w:tcPr>
          <w:p w14:paraId="465E0CCE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负重登6楼</w:t>
            </w:r>
          </w:p>
        </w:tc>
        <w:tc>
          <w:tcPr>
            <w:tcW w:w="4734" w:type="dxa"/>
            <w:gridSpan w:val="13"/>
            <w:noWrap w:val="0"/>
            <w:vAlign w:val="center"/>
          </w:tcPr>
          <w:p w14:paraId="0AC29DDD"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考生佩戴消防头盔、消防安全腰带在起点线处做好准备，听到“开始”的口令，考生迅速携带水带沿楼梯攀登至6层，冲出终点线喊“好”。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1A400DDC"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1′15″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08DFC472"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1′30″</w:t>
            </w:r>
          </w:p>
        </w:tc>
        <w:tc>
          <w:tcPr>
            <w:tcW w:w="720" w:type="dxa"/>
            <w:noWrap w:val="0"/>
            <w:vAlign w:val="center"/>
          </w:tcPr>
          <w:p w14:paraId="2DA15EBD"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1′40″</w:t>
            </w:r>
          </w:p>
        </w:tc>
        <w:tc>
          <w:tcPr>
            <w:tcW w:w="728" w:type="dxa"/>
            <w:gridSpan w:val="2"/>
            <w:noWrap w:val="0"/>
            <w:vAlign w:val="center"/>
          </w:tcPr>
          <w:p w14:paraId="22F48040"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1′50″</w:t>
            </w:r>
          </w:p>
        </w:tc>
      </w:tr>
      <w:tr w14:paraId="70774B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247" w:hRule="atLeast"/>
          <w:jc w:val="center"/>
        </w:trPr>
        <w:tc>
          <w:tcPr>
            <w:tcW w:w="1926" w:type="dxa"/>
            <w:gridSpan w:val="3"/>
            <w:noWrap w:val="0"/>
            <w:vAlign w:val="center"/>
          </w:tcPr>
          <w:p w14:paraId="7018F36D">
            <w:pPr>
              <w:contextualSpacing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备注</w:t>
            </w:r>
          </w:p>
        </w:tc>
        <w:tc>
          <w:tcPr>
            <w:tcW w:w="7622" w:type="dxa"/>
            <w:gridSpan w:val="22"/>
            <w:noWrap w:val="0"/>
            <w:vAlign w:val="center"/>
          </w:tcPr>
          <w:p w14:paraId="51966564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单项成绩未达到“一般”标准的不予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。</w:t>
            </w:r>
          </w:p>
        </w:tc>
      </w:tr>
    </w:tbl>
    <w:p w14:paraId="1169D4BD">
      <w:pPr>
        <w:pStyle w:val="6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1474" w:right="1474" w:bottom="113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30C78C-08D2-4E9B-9FCA-B061E66B95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2" w:fontKey="{4F63F9CB-6229-4B5C-9571-0E2525F2C8F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932F8B53-6561-4C15-938D-4A7EA0B19480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5FE0DC46-90ED-4706-BA65-01A0708F61DE}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5" w:fontKey="{0CD7D8D8-6994-49FE-A45A-7DE0D94D973E}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1848AD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8100A6">
                          <w:pPr>
                            <w:pStyle w:val="7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8100A6">
                    <w:pPr>
                      <w:pStyle w:val="7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MmU3NDY1ZDBiOTA4ZDdjMTEzNDk0OGUxY2I2NzYifQ=="/>
  </w:docVars>
  <w:rsids>
    <w:rsidRoot w:val="3CF66A4C"/>
    <w:rsid w:val="00347C7F"/>
    <w:rsid w:val="014C2BFB"/>
    <w:rsid w:val="01B54722"/>
    <w:rsid w:val="04317D7F"/>
    <w:rsid w:val="04471107"/>
    <w:rsid w:val="056C5DCF"/>
    <w:rsid w:val="059E1314"/>
    <w:rsid w:val="05E76FC3"/>
    <w:rsid w:val="06163990"/>
    <w:rsid w:val="06235A4F"/>
    <w:rsid w:val="08CD6941"/>
    <w:rsid w:val="093E5377"/>
    <w:rsid w:val="0A943317"/>
    <w:rsid w:val="0AB1179E"/>
    <w:rsid w:val="0B8F07ED"/>
    <w:rsid w:val="0C5A0A30"/>
    <w:rsid w:val="0D3464A8"/>
    <w:rsid w:val="0D8B4E4D"/>
    <w:rsid w:val="0DE95FC2"/>
    <w:rsid w:val="0EE86F0F"/>
    <w:rsid w:val="0FB73D2F"/>
    <w:rsid w:val="0FD0658C"/>
    <w:rsid w:val="1176676C"/>
    <w:rsid w:val="11C1177B"/>
    <w:rsid w:val="126A0267"/>
    <w:rsid w:val="127C56F6"/>
    <w:rsid w:val="12C0114D"/>
    <w:rsid w:val="13627A7F"/>
    <w:rsid w:val="13953CC6"/>
    <w:rsid w:val="153F4796"/>
    <w:rsid w:val="15F07F9B"/>
    <w:rsid w:val="16A15587"/>
    <w:rsid w:val="179B77D0"/>
    <w:rsid w:val="181D2B9D"/>
    <w:rsid w:val="1A966ABE"/>
    <w:rsid w:val="1AAC0209"/>
    <w:rsid w:val="1BD45C69"/>
    <w:rsid w:val="1CAA6C0A"/>
    <w:rsid w:val="1D221E43"/>
    <w:rsid w:val="1F3516B7"/>
    <w:rsid w:val="200E34D5"/>
    <w:rsid w:val="214F2556"/>
    <w:rsid w:val="224C0CDE"/>
    <w:rsid w:val="23616034"/>
    <w:rsid w:val="23CA3976"/>
    <w:rsid w:val="24CE4E7D"/>
    <w:rsid w:val="24DE7CF0"/>
    <w:rsid w:val="25E23540"/>
    <w:rsid w:val="26BA34D0"/>
    <w:rsid w:val="270E7D26"/>
    <w:rsid w:val="277913CA"/>
    <w:rsid w:val="28576450"/>
    <w:rsid w:val="287D7ED0"/>
    <w:rsid w:val="2BAD7607"/>
    <w:rsid w:val="2BFF463C"/>
    <w:rsid w:val="2C3D3304"/>
    <w:rsid w:val="2D85291D"/>
    <w:rsid w:val="2D9647E0"/>
    <w:rsid w:val="2DFF00C0"/>
    <w:rsid w:val="2E737023"/>
    <w:rsid w:val="2EF44546"/>
    <w:rsid w:val="2EF83DDE"/>
    <w:rsid w:val="2FEF4D32"/>
    <w:rsid w:val="31761497"/>
    <w:rsid w:val="31D855AA"/>
    <w:rsid w:val="32CF40ED"/>
    <w:rsid w:val="33225860"/>
    <w:rsid w:val="33D62126"/>
    <w:rsid w:val="345C2C2E"/>
    <w:rsid w:val="34A30A43"/>
    <w:rsid w:val="34DE4AD7"/>
    <w:rsid w:val="34DE5EB9"/>
    <w:rsid w:val="35192620"/>
    <w:rsid w:val="37732382"/>
    <w:rsid w:val="37BA7709"/>
    <w:rsid w:val="37C4498C"/>
    <w:rsid w:val="37FF05C4"/>
    <w:rsid w:val="381625C9"/>
    <w:rsid w:val="382233A3"/>
    <w:rsid w:val="39DB7DF1"/>
    <w:rsid w:val="3BCC2061"/>
    <w:rsid w:val="3CF66A4C"/>
    <w:rsid w:val="3D074C8D"/>
    <w:rsid w:val="3EAF2DC8"/>
    <w:rsid w:val="3FC95354"/>
    <w:rsid w:val="3FD00108"/>
    <w:rsid w:val="40233A00"/>
    <w:rsid w:val="413C37E5"/>
    <w:rsid w:val="42100CDB"/>
    <w:rsid w:val="421718DA"/>
    <w:rsid w:val="43081845"/>
    <w:rsid w:val="43912C5C"/>
    <w:rsid w:val="43FF401D"/>
    <w:rsid w:val="45124F88"/>
    <w:rsid w:val="47484C91"/>
    <w:rsid w:val="47746789"/>
    <w:rsid w:val="47A9421E"/>
    <w:rsid w:val="489839F7"/>
    <w:rsid w:val="499E6DEB"/>
    <w:rsid w:val="4A715109"/>
    <w:rsid w:val="4B4345EB"/>
    <w:rsid w:val="4BAD1567"/>
    <w:rsid w:val="4C7C0669"/>
    <w:rsid w:val="4CAC5115"/>
    <w:rsid w:val="4DBD473E"/>
    <w:rsid w:val="4F92218D"/>
    <w:rsid w:val="4FE8B2A6"/>
    <w:rsid w:val="526037D7"/>
    <w:rsid w:val="53061363"/>
    <w:rsid w:val="54B5142B"/>
    <w:rsid w:val="54D94827"/>
    <w:rsid w:val="54F93FC1"/>
    <w:rsid w:val="56057BED"/>
    <w:rsid w:val="56CA1D8E"/>
    <w:rsid w:val="57917F8F"/>
    <w:rsid w:val="59012F8E"/>
    <w:rsid w:val="5969633E"/>
    <w:rsid w:val="5ABC1175"/>
    <w:rsid w:val="5AD07241"/>
    <w:rsid w:val="5ADA5CD6"/>
    <w:rsid w:val="5B531C75"/>
    <w:rsid w:val="5BCA019E"/>
    <w:rsid w:val="5BD91F04"/>
    <w:rsid w:val="5C0B611C"/>
    <w:rsid w:val="5C237623"/>
    <w:rsid w:val="5CAD604B"/>
    <w:rsid w:val="5CF73ABE"/>
    <w:rsid w:val="5DC32E6C"/>
    <w:rsid w:val="5EBA9923"/>
    <w:rsid w:val="5F6FD3DD"/>
    <w:rsid w:val="5FFF887A"/>
    <w:rsid w:val="61160FB2"/>
    <w:rsid w:val="61CB22EF"/>
    <w:rsid w:val="61CE1800"/>
    <w:rsid w:val="62414951"/>
    <w:rsid w:val="64872917"/>
    <w:rsid w:val="654B7F77"/>
    <w:rsid w:val="66A167C4"/>
    <w:rsid w:val="6776035D"/>
    <w:rsid w:val="682409AB"/>
    <w:rsid w:val="687165CF"/>
    <w:rsid w:val="68792AA5"/>
    <w:rsid w:val="68AB7FD0"/>
    <w:rsid w:val="6B405439"/>
    <w:rsid w:val="6C4A5DC2"/>
    <w:rsid w:val="6C671FC1"/>
    <w:rsid w:val="6C8E7353"/>
    <w:rsid w:val="6CE40709"/>
    <w:rsid w:val="6D4F64CA"/>
    <w:rsid w:val="6EFECBD4"/>
    <w:rsid w:val="6F8A37EA"/>
    <w:rsid w:val="6FE204A4"/>
    <w:rsid w:val="710D46D2"/>
    <w:rsid w:val="718536A7"/>
    <w:rsid w:val="736F5C2F"/>
    <w:rsid w:val="739A2672"/>
    <w:rsid w:val="73EC7B91"/>
    <w:rsid w:val="74B973DB"/>
    <w:rsid w:val="752A467F"/>
    <w:rsid w:val="76E732D0"/>
    <w:rsid w:val="773A78A3"/>
    <w:rsid w:val="77400C32"/>
    <w:rsid w:val="775C3CBE"/>
    <w:rsid w:val="77604376"/>
    <w:rsid w:val="78F23D1B"/>
    <w:rsid w:val="79B75270"/>
    <w:rsid w:val="79CD7E6D"/>
    <w:rsid w:val="7ACA3809"/>
    <w:rsid w:val="7B5F5B2A"/>
    <w:rsid w:val="7BEF2F31"/>
    <w:rsid w:val="7C154A8E"/>
    <w:rsid w:val="7D3720A7"/>
    <w:rsid w:val="7DAB1C03"/>
    <w:rsid w:val="7DCA6A66"/>
    <w:rsid w:val="7DE7BF60"/>
    <w:rsid w:val="7EF74170"/>
    <w:rsid w:val="7F1D0885"/>
    <w:rsid w:val="7FA9E8B8"/>
    <w:rsid w:val="7FC7CE0C"/>
    <w:rsid w:val="7FD77C55"/>
    <w:rsid w:val="7FE9455C"/>
    <w:rsid w:val="7FFD05F6"/>
    <w:rsid w:val="7FFFBF84"/>
    <w:rsid w:val="A7FAE17C"/>
    <w:rsid w:val="AD2E0711"/>
    <w:rsid w:val="BFDB43A6"/>
    <w:rsid w:val="BFF7383F"/>
    <w:rsid w:val="C9FDCB15"/>
    <w:rsid w:val="CEAD7968"/>
    <w:rsid w:val="CEEB2366"/>
    <w:rsid w:val="D6AE7192"/>
    <w:rsid w:val="DF5B803A"/>
    <w:rsid w:val="DFF79376"/>
    <w:rsid w:val="E7BFF1B4"/>
    <w:rsid w:val="E7FE1C77"/>
    <w:rsid w:val="F5BAAFD9"/>
    <w:rsid w:val="FC2FCCC6"/>
    <w:rsid w:val="FCFF4CF6"/>
    <w:rsid w:val="FD262324"/>
    <w:rsid w:val="FD5D100C"/>
    <w:rsid w:val="FDF60133"/>
    <w:rsid w:val="FEF43DE1"/>
    <w:rsid w:val="FFFD9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  <w:pPr>
      <w:spacing w:after="12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仿宋" w:cs="Times New Roman"/>
    </w:rPr>
  </w:style>
  <w:style w:type="paragraph" w:styleId="5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rFonts w:ascii="Calibri" w:hAnsi="Calibri" w:eastAsia="宋体" w:cs="宋体"/>
    </w:rPr>
  </w:style>
  <w:style w:type="paragraph" w:styleId="6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5"/>
    <w:next w:val="1"/>
    <w:qFormat/>
    <w:uiPriority w:val="99"/>
    <w:pPr>
      <w:spacing w:after="0"/>
      <w:ind w:firstLine="420" w:firstLineChars="200"/>
    </w:pPr>
    <w:rPr>
      <w:rFonts w:ascii="Times New Roman" w:hAnsi="Times New Roman" w:eastAsia="方正仿宋_GBK" w:cs="Times New Roman"/>
      <w:szCs w:val="21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paragraph" w:customStyle="1" w:styleId="15">
    <w:name w:val="BodyText"/>
    <w:basedOn w:val="1"/>
    <w:autoRedefine/>
    <w:qFormat/>
    <w:uiPriority w:val="0"/>
    <w:pPr>
      <w:spacing w:after="120"/>
      <w:textAlignment w:val="baseline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4274</Words>
  <Characters>4603</Characters>
  <Lines>0</Lines>
  <Paragraphs>0</Paragraphs>
  <TotalTime>27</TotalTime>
  <ScaleCrop>false</ScaleCrop>
  <LinksUpToDate>false</LinksUpToDate>
  <CharactersWithSpaces>4761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2023-08-31T16:00:00Z</dcterms:created>
  <dc:creator>Z</dc:creator>
  <cp:lastModifiedBy>鹰潭人力资源网吴雪玲</cp:lastModifiedBy>
  <cp:lastPrinted>2024-03-13T10:12:00Z</cp:lastPrinted>
  <dcterms:modified xsi:type="dcterms:W3CDTF">2025-05-13T07:45:25Z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83DF4334E89643818DC69C0DAF9551E4_13</vt:lpwstr>
  </property>
  <property fmtid="{D5CDD505-2E9C-101B-9397-08002B2CF9AE}" pid="4" name="KSOTemplateDocerSaveRecord">
    <vt:lpwstr>eyJoZGlkIjoiNjE1NWEzNzVlNDFhYzg2ODU3N2U0ZmJhMmJhODQwM2IiLCJ1c2VySWQiOiI0ODA5MDA4NTcifQ==</vt:lpwstr>
  </property>
</Properties>
</file>