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contextualSpacing/>
        <w:jc w:val="left"/>
        <w:rPr>
          <w:rFonts w:ascii="仿宋_GB2312" w:eastAsia="仿宋_GB2312"/>
          <w:sz w:val="28"/>
          <w:szCs w:val="32"/>
        </w:rPr>
      </w:pPr>
      <w:r>
        <w:rPr>
          <w:rFonts w:hint="eastAsia" w:ascii="仿宋_GB2312" w:eastAsia="仿宋_GB2312"/>
          <w:sz w:val="28"/>
          <w:szCs w:val="32"/>
        </w:rPr>
        <w:t>附件</w:t>
      </w:r>
      <w:r>
        <w:rPr>
          <w:rFonts w:ascii="仿宋_GB2312" w:eastAsia="仿宋_GB2312"/>
          <w:sz w:val="28"/>
          <w:szCs w:val="32"/>
        </w:rPr>
        <w:t>3</w:t>
      </w:r>
      <w:r>
        <w:rPr>
          <w:rFonts w:hint="eastAsia" w:ascii="仿宋_GB2312" w:eastAsia="仿宋_GB2312"/>
          <w:sz w:val="28"/>
          <w:szCs w:val="32"/>
        </w:rPr>
        <w:t>：</w:t>
      </w:r>
    </w:p>
    <w:p>
      <w:pPr>
        <w:widowControl/>
        <w:spacing w:after="180" w:line="560" w:lineRule="exact"/>
        <w:contextualSpacing/>
        <w:jc w:val="center"/>
        <w:rPr>
          <w:rFonts w:ascii="方正大标宋_GBK" w:hAnsi="Arial" w:eastAsia="方正大标宋_GBK" w:cs="楷体_GB2312"/>
          <w:kern w:val="0"/>
          <w:sz w:val="44"/>
          <w:szCs w:val="44"/>
        </w:rPr>
      </w:pPr>
      <w:r>
        <w:rPr>
          <w:rFonts w:hint="eastAsia" w:ascii="方正大标宋_GBK" w:hAnsi="Arial" w:eastAsia="方正大标宋_GBK" w:cs="楷体_GB2312"/>
          <w:kern w:val="0"/>
          <w:sz w:val="44"/>
          <w:szCs w:val="44"/>
        </w:rPr>
        <w:t>江西</w:t>
      </w:r>
      <w:r>
        <w:rPr>
          <w:rFonts w:hint="eastAsia" w:ascii="宋体" w:hAnsi="宋体" w:cs="宋体"/>
          <w:kern w:val="0"/>
          <w:sz w:val="44"/>
          <w:szCs w:val="44"/>
        </w:rPr>
        <w:t>•</w:t>
      </w:r>
      <w:r>
        <w:rPr>
          <w:rFonts w:hint="eastAsia" w:ascii="方正大标宋_GBK" w:hAnsi="仿宋_GB2312" w:eastAsia="方正大标宋_GBK" w:cs="仿宋_GB2312"/>
          <w:kern w:val="0"/>
          <w:sz w:val="44"/>
          <w:szCs w:val="44"/>
        </w:rPr>
        <w:t>农商银行</w:t>
      </w:r>
      <w:r>
        <w:rPr>
          <w:rFonts w:hint="eastAsia" w:ascii="方正大标宋_GBK" w:hAnsi="Arial" w:eastAsia="方正大标宋_GBK" w:cs="楷体_GB2312"/>
          <w:kern w:val="0"/>
          <w:sz w:val="44"/>
          <w:szCs w:val="44"/>
        </w:rPr>
        <w:t>202</w:t>
      </w:r>
      <w:r>
        <w:rPr>
          <w:rFonts w:hint="eastAsia" w:ascii="方正大标宋_GBK" w:hAnsi="Arial" w:eastAsia="方正大标宋_GBK" w:cs="楷体_GB2312"/>
          <w:kern w:val="0"/>
          <w:sz w:val="44"/>
          <w:szCs w:val="44"/>
          <w:lang w:val="en-US" w:eastAsia="zh-CN"/>
        </w:rPr>
        <w:t>5</w:t>
      </w:r>
      <w:r>
        <w:rPr>
          <w:rFonts w:hint="eastAsia" w:ascii="方正大标宋_GBK" w:hAnsi="Arial" w:eastAsia="方正大标宋_GBK" w:cs="楷体_GB2312"/>
          <w:kern w:val="0"/>
          <w:sz w:val="44"/>
          <w:szCs w:val="44"/>
        </w:rPr>
        <w:t>年招聘报考须知</w:t>
      </w:r>
    </w:p>
    <w:p>
      <w:pPr>
        <w:spacing w:line="560" w:lineRule="exact"/>
        <w:ind w:firstLine="643"/>
        <w:rPr>
          <w:rFonts w:ascii="仿宋_GB2312" w:eastAsia="仿宋_GB2312"/>
          <w:sz w:val="32"/>
          <w:szCs w:val="32"/>
        </w:rPr>
      </w:pPr>
    </w:p>
    <w:p>
      <w:pPr>
        <w:spacing w:line="560" w:lineRule="exact"/>
        <w:ind w:firstLine="643"/>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网上</w:t>
      </w:r>
      <w:r>
        <w:rPr>
          <w:rFonts w:ascii="黑体" w:hAnsi="黑体" w:eastAsia="黑体"/>
          <w:sz w:val="32"/>
          <w:szCs w:val="32"/>
        </w:rPr>
        <w:t>报名</w:t>
      </w:r>
    </w:p>
    <w:p>
      <w:pPr>
        <w:spacing w:line="560" w:lineRule="exact"/>
        <w:ind w:firstLine="643"/>
        <w:rPr>
          <w:rFonts w:ascii="仿宋_GB2312" w:eastAsia="仿宋_GB2312"/>
          <w:sz w:val="32"/>
          <w:szCs w:val="32"/>
        </w:rPr>
      </w:pPr>
      <w:r>
        <w:rPr>
          <w:rFonts w:hint="eastAsia" w:ascii="仿宋_GB2312" w:eastAsia="仿宋_GB2312"/>
          <w:sz w:val="32"/>
          <w:szCs w:val="32"/>
        </w:rPr>
        <w:t>本次招聘</w:t>
      </w:r>
      <w:r>
        <w:rPr>
          <w:rFonts w:ascii="仿宋_GB2312" w:eastAsia="仿宋_GB2312"/>
          <w:sz w:val="32"/>
          <w:szCs w:val="32"/>
        </w:rPr>
        <w:t>实行网上诚信报考，报名时进行资格初审，面试前再对</w:t>
      </w:r>
      <w:r>
        <w:rPr>
          <w:rFonts w:hint="eastAsia" w:ascii="仿宋_GB2312" w:eastAsia="仿宋_GB2312"/>
          <w:sz w:val="32"/>
          <w:szCs w:val="32"/>
        </w:rPr>
        <w:t>入闱面试</w:t>
      </w:r>
      <w:r>
        <w:rPr>
          <w:rFonts w:ascii="仿宋_GB2312" w:eastAsia="仿宋_GB2312"/>
          <w:sz w:val="32"/>
          <w:szCs w:val="32"/>
        </w:rPr>
        <w:t>人员进行</w:t>
      </w:r>
      <w:r>
        <w:rPr>
          <w:rFonts w:hint="eastAsia" w:ascii="仿宋_GB2312" w:eastAsia="仿宋_GB2312"/>
          <w:sz w:val="32"/>
          <w:szCs w:val="32"/>
        </w:rPr>
        <w:t>现场</w:t>
      </w:r>
      <w:r>
        <w:rPr>
          <w:rFonts w:ascii="仿宋_GB2312" w:eastAsia="仿宋_GB2312"/>
          <w:sz w:val="32"/>
          <w:szCs w:val="32"/>
        </w:rPr>
        <w:t>资格复审。报考</w:t>
      </w:r>
      <w:r>
        <w:rPr>
          <w:rFonts w:hint="eastAsia" w:ascii="仿宋_GB2312" w:eastAsia="仿宋_GB2312"/>
          <w:sz w:val="32"/>
          <w:szCs w:val="32"/>
        </w:rPr>
        <w:t>人员</w:t>
      </w:r>
      <w:r>
        <w:rPr>
          <w:rFonts w:ascii="仿宋_GB2312" w:eastAsia="仿宋_GB2312"/>
          <w:sz w:val="32"/>
          <w:szCs w:val="32"/>
        </w:rPr>
        <w:t>应仔细阅读</w:t>
      </w:r>
      <w:r>
        <w:rPr>
          <w:rFonts w:hint="eastAsia" w:ascii="仿宋_GB2312" w:eastAsia="仿宋_GB2312"/>
          <w:sz w:val="32"/>
          <w:szCs w:val="32"/>
        </w:rPr>
        <w:t>岗位</w:t>
      </w:r>
      <w:r>
        <w:rPr>
          <w:rFonts w:ascii="仿宋_GB2312" w:eastAsia="仿宋_GB2312"/>
          <w:sz w:val="32"/>
          <w:szCs w:val="32"/>
        </w:rPr>
        <w:t>资格条件</w:t>
      </w:r>
      <w:r>
        <w:rPr>
          <w:rFonts w:hint="eastAsia" w:ascii="仿宋_GB2312" w:eastAsia="仿宋_GB2312"/>
          <w:sz w:val="32"/>
          <w:szCs w:val="32"/>
        </w:rPr>
        <w:t>，选报</w:t>
      </w:r>
      <w:r>
        <w:rPr>
          <w:rFonts w:ascii="仿宋_GB2312" w:eastAsia="仿宋_GB2312"/>
          <w:sz w:val="32"/>
          <w:szCs w:val="32"/>
        </w:rPr>
        <w:t>符合条件的岗位。</w:t>
      </w:r>
      <w:r>
        <w:rPr>
          <w:rFonts w:hint="eastAsia" w:ascii="仿宋_GB2312" w:eastAsia="仿宋_GB2312"/>
          <w:sz w:val="32"/>
          <w:szCs w:val="32"/>
        </w:rPr>
        <w:t>如因弄虚作假、提供信息不准确或不符合岗位条件等，导致影响考录或</w:t>
      </w:r>
      <w:r>
        <w:rPr>
          <w:rFonts w:ascii="仿宋_GB2312" w:eastAsia="仿宋_GB2312"/>
          <w:sz w:val="32"/>
          <w:szCs w:val="32"/>
        </w:rPr>
        <w:t>被取消面试资格</w:t>
      </w:r>
      <w:r>
        <w:rPr>
          <w:rFonts w:hint="eastAsia" w:ascii="仿宋_GB2312" w:eastAsia="仿宋_GB2312"/>
          <w:sz w:val="32"/>
          <w:szCs w:val="32"/>
        </w:rPr>
        <w:t>的</w:t>
      </w:r>
      <w:r>
        <w:rPr>
          <w:rFonts w:ascii="仿宋_GB2312" w:eastAsia="仿宋_GB2312"/>
          <w:sz w:val="32"/>
          <w:szCs w:val="32"/>
        </w:rPr>
        <w:t>，后果由报考人员自行承担。不符合</w:t>
      </w:r>
      <w:r>
        <w:rPr>
          <w:rFonts w:hint="eastAsia" w:ascii="仿宋_GB2312" w:eastAsia="仿宋_GB2312"/>
          <w:sz w:val="32"/>
          <w:szCs w:val="32"/>
        </w:rPr>
        <w:t>岗位</w:t>
      </w:r>
      <w:r>
        <w:rPr>
          <w:rFonts w:ascii="仿宋_GB2312" w:eastAsia="仿宋_GB2312"/>
          <w:sz w:val="32"/>
          <w:szCs w:val="32"/>
        </w:rPr>
        <w:t>条件要求者，请勿报名和参加考试；已参加考试的，成绩一律无效。</w:t>
      </w:r>
      <w:r>
        <w:rPr>
          <w:rFonts w:hint="eastAsia" w:ascii="仿宋_GB2312" w:eastAsia="仿宋_GB2312"/>
          <w:sz w:val="32"/>
          <w:szCs w:val="32"/>
        </w:rPr>
        <w:t>资格</w:t>
      </w:r>
      <w:r>
        <w:rPr>
          <w:rFonts w:ascii="仿宋_GB2312" w:eastAsia="仿宋_GB2312"/>
          <w:sz w:val="32"/>
          <w:szCs w:val="32"/>
        </w:rPr>
        <w:t>审查贯穿于整个招聘</w:t>
      </w:r>
      <w:r>
        <w:rPr>
          <w:rFonts w:hint="eastAsia" w:ascii="仿宋_GB2312" w:eastAsia="仿宋_GB2312"/>
          <w:sz w:val="32"/>
          <w:szCs w:val="32"/>
        </w:rPr>
        <w:t>工作</w:t>
      </w:r>
      <w:r>
        <w:rPr>
          <w:rFonts w:ascii="仿宋_GB2312" w:eastAsia="仿宋_GB2312"/>
          <w:sz w:val="32"/>
          <w:szCs w:val="32"/>
        </w:rPr>
        <w:t>，凡弄虚作假者，一经查实取消</w:t>
      </w:r>
      <w:r>
        <w:rPr>
          <w:rFonts w:hint="eastAsia" w:ascii="仿宋_GB2312" w:eastAsia="仿宋_GB2312"/>
          <w:sz w:val="32"/>
          <w:szCs w:val="32"/>
        </w:rPr>
        <w:t>考试和</w:t>
      </w:r>
      <w:r>
        <w:rPr>
          <w:rFonts w:ascii="仿宋_GB2312" w:eastAsia="仿宋_GB2312"/>
          <w:sz w:val="32"/>
          <w:szCs w:val="32"/>
        </w:rPr>
        <w:t>聘用资格</w:t>
      </w:r>
      <w:r>
        <w:rPr>
          <w:rFonts w:hint="eastAsia" w:ascii="仿宋_GB2312" w:eastAsia="仿宋_GB2312"/>
          <w:sz w:val="32"/>
          <w:szCs w:val="32"/>
        </w:rPr>
        <w:t>，签订了劳动合同的解除劳动合同。</w:t>
      </w:r>
    </w:p>
    <w:p>
      <w:pPr>
        <w:spacing w:line="560" w:lineRule="exact"/>
        <w:ind w:firstLine="643"/>
        <w:rPr>
          <w:rFonts w:ascii="仿宋_GB2312" w:eastAsia="仿宋_GB2312"/>
          <w:sz w:val="32"/>
          <w:szCs w:val="32"/>
        </w:rPr>
      </w:pPr>
      <w:r>
        <w:rPr>
          <w:rFonts w:hint="eastAsia" w:ascii="仿宋_GB2312" w:eastAsia="仿宋_GB2312"/>
          <w:sz w:val="32"/>
          <w:szCs w:val="32"/>
        </w:rPr>
        <w:t>报名</w:t>
      </w:r>
      <w:r>
        <w:rPr>
          <w:rFonts w:ascii="仿宋_GB2312" w:eastAsia="仿宋_GB2312"/>
          <w:sz w:val="32"/>
          <w:szCs w:val="32"/>
        </w:rPr>
        <w:t>分为网上注册登记、网上资格初审、网上缴费</w:t>
      </w:r>
      <w:r>
        <w:rPr>
          <w:rFonts w:hint="eastAsia" w:ascii="仿宋_GB2312" w:eastAsia="仿宋_GB2312"/>
          <w:sz w:val="32"/>
          <w:szCs w:val="32"/>
        </w:rPr>
        <w:t>、</w:t>
      </w:r>
      <w:r>
        <w:rPr>
          <w:rFonts w:ascii="仿宋_GB2312" w:eastAsia="仿宋_GB2312"/>
          <w:sz w:val="32"/>
          <w:szCs w:val="32"/>
        </w:rPr>
        <w:t>被取消岗位退费</w:t>
      </w:r>
      <w:r>
        <w:rPr>
          <w:rFonts w:hint="eastAsia" w:ascii="仿宋_GB2312" w:eastAsia="仿宋_GB2312"/>
          <w:sz w:val="32"/>
          <w:szCs w:val="32"/>
        </w:rPr>
        <w:t>等</w:t>
      </w:r>
      <w:r>
        <w:rPr>
          <w:rFonts w:ascii="仿宋_GB2312" w:eastAsia="仿宋_GB2312"/>
          <w:sz w:val="32"/>
          <w:szCs w:val="32"/>
        </w:rPr>
        <w:t>阶段。</w:t>
      </w:r>
    </w:p>
    <w:p>
      <w:pPr>
        <w:spacing w:line="560" w:lineRule="exact"/>
        <w:ind w:firstLine="643"/>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网上</w:t>
      </w:r>
      <w:r>
        <w:rPr>
          <w:rFonts w:ascii="仿宋_GB2312" w:eastAsia="仿宋_GB2312"/>
          <w:b/>
          <w:sz w:val="32"/>
          <w:szCs w:val="32"/>
        </w:rPr>
        <w:t>注册登记</w:t>
      </w:r>
      <w:r>
        <w:rPr>
          <w:rFonts w:ascii="仿宋_GB2312" w:eastAsia="仿宋_GB2312"/>
          <w:sz w:val="32"/>
          <w:szCs w:val="32"/>
          <w:highlight w:val="none"/>
        </w:rPr>
        <w:t>（</w:t>
      </w: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5年5</w:t>
      </w:r>
      <w:r>
        <w:rPr>
          <w:rFonts w:ascii="仿宋_GB2312" w:eastAsia="仿宋_GB2312"/>
          <w:sz w:val="32"/>
          <w:szCs w:val="32"/>
          <w:highlight w:val="none"/>
        </w:rPr>
        <w:t>月</w:t>
      </w:r>
      <w:r>
        <w:rPr>
          <w:rFonts w:hint="eastAsia" w:ascii="仿宋_GB2312" w:eastAsia="仿宋_GB2312"/>
          <w:sz w:val="32"/>
          <w:szCs w:val="32"/>
          <w:highlight w:val="none"/>
          <w:lang w:val="en-US" w:eastAsia="zh-CN"/>
        </w:rPr>
        <w:t>12</w:t>
      </w:r>
      <w:r>
        <w:rPr>
          <w:rFonts w:ascii="仿宋_GB2312" w:eastAsia="仿宋_GB2312"/>
          <w:sz w:val="32"/>
          <w:szCs w:val="32"/>
          <w:highlight w:val="none"/>
        </w:rPr>
        <w:t>日</w:t>
      </w:r>
      <w:r>
        <w:rPr>
          <w:rFonts w:hint="eastAsia" w:ascii="仿宋_GB2312" w:eastAsia="仿宋_GB2312"/>
          <w:sz w:val="32"/>
          <w:szCs w:val="32"/>
          <w:highlight w:val="none"/>
        </w:rPr>
        <w:t>至202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6</w:t>
      </w:r>
      <w:r>
        <w:rPr>
          <w:rFonts w:ascii="仿宋_GB2312" w:eastAsia="仿宋_GB2312"/>
          <w:sz w:val="32"/>
          <w:szCs w:val="32"/>
          <w:highlight w:val="none"/>
        </w:rPr>
        <w:t>月</w:t>
      </w:r>
      <w:r>
        <w:rPr>
          <w:rFonts w:hint="eastAsia" w:ascii="仿宋_GB2312" w:eastAsia="仿宋_GB2312"/>
          <w:sz w:val="32"/>
          <w:szCs w:val="32"/>
          <w:highlight w:val="none"/>
          <w:lang w:val="en-US" w:eastAsia="zh-CN"/>
        </w:rPr>
        <w:t>3</w:t>
      </w:r>
      <w:r>
        <w:rPr>
          <w:rFonts w:ascii="仿宋_GB2312" w:eastAsia="仿宋_GB2312"/>
          <w:sz w:val="32"/>
          <w:szCs w:val="32"/>
          <w:highlight w:val="none"/>
        </w:rPr>
        <w:t>日</w:t>
      </w:r>
      <w:r>
        <w:rPr>
          <w:rFonts w:hint="eastAsia" w:ascii="仿宋_GB2312" w:eastAsia="仿宋_GB2312"/>
          <w:sz w:val="32"/>
          <w:szCs w:val="32"/>
          <w:highlight w:val="none"/>
          <w:lang w:val="en-US" w:eastAsia="zh-CN"/>
        </w:rPr>
        <w:t>中午</w:t>
      </w:r>
      <w:r>
        <w:rPr>
          <w:rFonts w:hint="eastAsia" w:ascii="仿宋_GB2312" w:eastAsia="仿宋_GB2312"/>
          <w:sz w:val="32"/>
          <w:szCs w:val="32"/>
          <w:highlight w:val="none"/>
        </w:rPr>
        <w:t>1</w:t>
      </w: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:00</w:t>
      </w:r>
      <w:r>
        <w:rPr>
          <w:rFonts w:ascii="仿宋_GB2312" w:eastAsia="仿宋_GB2312"/>
          <w:sz w:val="32"/>
          <w:szCs w:val="32"/>
          <w:highlight w:val="none"/>
        </w:rPr>
        <w:t>）</w:t>
      </w:r>
    </w:p>
    <w:p>
      <w:pPr>
        <w:spacing w:line="560" w:lineRule="exact"/>
        <w:ind w:firstLine="643"/>
        <w:rPr>
          <w:rFonts w:ascii="仿宋_GB2312" w:eastAsia="仿宋_GB2312"/>
          <w:sz w:val="32"/>
          <w:szCs w:val="32"/>
        </w:rPr>
      </w:pPr>
      <w:r>
        <w:rPr>
          <w:rFonts w:hint="eastAsia" w:ascii="仿宋_GB2312" w:eastAsia="仿宋_GB2312"/>
          <w:sz w:val="32"/>
          <w:szCs w:val="32"/>
        </w:rPr>
        <w:t>报名考生</w:t>
      </w:r>
      <w:r>
        <w:rPr>
          <w:rFonts w:ascii="仿宋_GB2312" w:eastAsia="仿宋_GB2312"/>
          <w:sz w:val="32"/>
          <w:szCs w:val="32"/>
        </w:rPr>
        <w:t>登录</w:t>
      </w:r>
      <w:r>
        <w:rPr>
          <w:rFonts w:hint="eastAsia" w:ascii="仿宋_GB2312" w:eastAsia="仿宋_GB2312"/>
          <w:sz w:val="32"/>
          <w:szCs w:val="32"/>
        </w:rPr>
        <w:t>招聘官网</w:t>
      </w:r>
      <w:r>
        <w:rPr>
          <w:rFonts w:ascii="仿宋_GB2312" w:eastAsia="仿宋_GB2312"/>
          <w:sz w:val="32"/>
          <w:szCs w:val="32"/>
        </w:rPr>
        <w:t>，</w:t>
      </w:r>
      <w:r>
        <w:rPr>
          <w:rFonts w:hint="eastAsia" w:ascii="仿宋_GB2312" w:eastAsia="仿宋_GB2312"/>
          <w:sz w:val="32"/>
          <w:szCs w:val="32"/>
        </w:rPr>
        <w:t>按公告要求在线填报，每位考生限报考一个岗位。</w:t>
      </w:r>
      <w:r>
        <w:rPr>
          <w:rFonts w:ascii="仿宋_GB2312" w:hAnsi="仿宋" w:eastAsia="仿宋_GB2312" w:cs="宋体"/>
          <w:color w:val="000000"/>
          <w:kern w:val="0"/>
          <w:sz w:val="32"/>
          <w:szCs w:val="32"/>
        </w:rPr>
        <w:t>为在招聘过程中能及时联系到报名人员，报名时请认真填写详细的联系电话且务必保持畅通，否则造成的后果自行负责。</w:t>
      </w:r>
    </w:p>
    <w:p>
      <w:pPr>
        <w:spacing w:line="560" w:lineRule="exact"/>
        <w:ind w:firstLine="643"/>
        <w:rPr>
          <w:rFonts w:ascii="仿宋_GB2312" w:eastAsia="仿宋_GB2312"/>
          <w:b/>
          <w:sz w:val="32"/>
          <w:szCs w:val="32"/>
        </w:rPr>
      </w:pPr>
      <w:r>
        <w:rPr>
          <w:rFonts w:hint="eastAsia" w:ascii="仿宋_GB2312" w:eastAsia="仿宋_GB2312"/>
          <w:b/>
          <w:sz w:val="32"/>
          <w:szCs w:val="32"/>
        </w:rPr>
        <w:t>2.网上</w:t>
      </w:r>
      <w:r>
        <w:rPr>
          <w:rFonts w:ascii="仿宋_GB2312" w:eastAsia="仿宋_GB2312"/>
          <w:b/>
          <w:sz w:val="32"/>
          <w:szCs w:val="32"/>
        </w:rPr>
        <w:t>资格初审</w:t>
      </w:r>
      <w:r>
        <w:rPr>
          <w:rFonts w:ascii="仿宋_GB2312" w:eastAsia="仿宋_GB2312"/>
          <w:sz w:val="32"/>
          <w:szCs w:val="32"/>
          <w:highlight w:val="none"/>
        </w:rPr>
        <w:t>（</w:t>
      </w: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5</w:t>
      </w:r>
      <w:r>
        <w:rPr>
          <w:rFonts w:ascii="仿宋_GB2312" w:eastAsia="仿宋_GB2312"/>
          <w:sz w:val="32"/>
          <w:szCs w:val="32"/>
          <w:highlight w:val="none"/>
        </w:rPr>
        <w:t>月</w:t>
      </w:r>
      <w:r>
        <w:rPr>
          <w:rFonts w:hint="eastAsia" w:ascii="仿宋_GB2312" w:eastAsia="仿宋_GB2312"/>
          <w:sz w:val="32"/>
          <w:szCs w:val="32"/>
          <w:highlight w:val="none"/>
          <w:lang w:val="en-US" w:eastAsia="zh-CN"/>
        </w:rPr>
        <w:t>12</w:t>
      </w:r>
      <w:r>
        <w:rPr>
          <w:rFonts w:ascii="仿宋_GB2312" w:eastAsia="仿宋_GB2312"/>
          <w:sz w:val="32"/>
          <w:szCs w:val="32"/>
          <w:highlight w:val="none"/>
        </w:rPr>
        <w:t>日</w:t>
      </w:r>
      <w:r>
        <w:rPr>
          <w:rFonts w:hint="eastAsia" w:ascii="仿宋_GB2312" w:eastAsia="仿宋_GB2312"/>
          <w:sz w:val="32"/>
          <w:szCs w:val="32"/>
          <w:highlight w:val="none"/>
        </w:rPr>
        <w:t>至202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6月3</w:t>
      </w:r>
      <w:r>
        <w:rPr>
          <w:rFonts w:ascii="仿宋_GB2312" w:eastAsia="仿宋_GB2312"/>
          <w:sz w:val="32"/>
          <w:szCs w:val="32"/>
          <w:highlight w:val="none"/>
        </w:rPr>
        <w:t>日）</w:t>
      </w:r>
    </w:p>
    <w:p>
      <w:pPr>
        <w:spacing w:line="560" w:lineRule="exact"/>
        <w:ind w:firstLine="643"/>
        <w:rPr>
          <w:rFonts w:ascii="仿宋_GB2312" w:eastAsia="仿宋_GB2312"/>
          <w:sz w:val="32"/>
          <w:szCs w:val="32"/>
        </w:rPr>
      </w:pPr>
      <w:r>
        <w:rPr>
          <w:rFonts w:hint="eastAsia" w:ascii="仿宋_GB2312" w:eastAsia="仿宋_GB2312"/>
          <w:sz w:val="32"/>
          <w:szCs w:val="32"/>
        </w:rPr>
        <w:t>在规定的时间段内对注册登记成功的考生进行资格初审，审核考生的填报内容与上传附件等资料。</w:t>
      </w:r>
    </w:p>
    <w:p>
      <w:pPr>
        <w:spacing w:line="560" w:lineRule="exact"/>
        <w:ind w:firstLine="643"/>
        <w:rPr>
          <w:rFonts w:ascii="仿宋_GB2312" w:eastAsia="仿宋_GB2312"/>
          <w:sz w:val="32"/>
          <w:szCs w:val="32"/>
        </w:rPr>
      </w:pPr>
      <w:r>
        <w:rPr>
          <w:rFonts w:hint="eastAsia" w:ascii="仿宋_GB2312" w:eastAsia="仿宋_GB2312"/>
          <w:b/>
          <w:sz w:val="32"/>
          <w:szCs w:val="32"/>
        </w:rPr>
        <w:t>3.网上</w:t>
      </w:r>
      <w:r>
        <w:rPr>
          <w:rFonts w:ascii="仿宋_GB2312" w:eastAsia="仿宋_GB2312"/>
          <w:b/>
          <w:sz w:val="32"/>
          <w:szCs w:val="32"/>
        </w:rPr>
        <w:t>缴费截止</w:t>
      </w:r>
      <w:r>
        <w:rPr>
          <w:rFonts w:ascii="仿宋_GB2312" w:eastAsia="仿宋_GB2312"/>
          <w:b/>
          <w:sz w:val="32"/>
          <w:szCs w:val="32"/>
          <w:highlight w:val="none"/>
        </w:rPr>
        <w:t>时间</w:t>
      </w:r>
      <w:r>
        <w:rPr>
          <w:rFonts w:ascii="仿宋_GB2312" w:eastAsia="仿宋_GB2312"/>
          <w:sz w:val="32"/>
          <w:szCs w:val="32"/>
          <w:highlight w:val="none"/>
        </w:rPr>
        <w:t>：</w:t>
      </w: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6</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4</w:t>
      </w:r>
      <w:r>
        <w:rPr>
          <w:rFonts w:hint="eastAsia" w:ascii="仿宋_GB2312" w:eastAsia="仿宋_GB2312"/>
          <w:sz w:val="32"/>
          <w:szCs w:val="32"/>
          <w:highlight w:val="none"/>
        </w:rPr>
        <w:t>日</w:t>
      </w:r>
      <w:r>
        <w:rPr>
          <w:rFonts w:ascii="仿宋_GB2312" w:eastAsia="仿宋_GB2312"/>
          <w:sz w:val="32"/>
          <w:szCs w:val="32"/>
          <w:highlight w:val="none"/>
        </w:rPr>
        <w:t>上午</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:00</w:t>
      </w:r>
      <w:r>
        <w:rPr>
          <w:rFonts w:ascii="仿宋_GB2312" w:eastAsia="仿宋_GB2312"/>
          <w:sz w:val="32"/>
          <w:szCs w:val="32"/>
        </w:rPr>
        <w:t>。</w:t>
      </w:r>
    </w:p>
    <w:p>
      <w:pPr>
        <w:spacing w:line="560" w:lineRule="exact"/>
        <w:ind w:firstLine="643"/>
        <w:rPr>
          <w:rFonts w:ascii="仿宋_GB2312" w:eastAsia="仿宋_GB2312"/>
          <w:b/>
          <w:sz w:val="32"/>
          <w:szCs w:val="32"/>
        </w:rPr>
      </w:pPr>
      <w:r>
        <w:rPr>
          <w:rFonts w:ascii="仿宋_GB2312" w:eastAsia="仿宋_GB2312"/>
          <w:sz w:val="32"/>
          <w:szCs w:val="32"/>
        </w:rPr>
        <w:t>本次招聘报考费标准为：</w:t>
      </w:r>
      <w:r>
        <w:rPr>
          <w:rFonts w:hint="eastAsia" w:ascii="仿宋_GB2312" w:eastAsia="仿宋_GB2312"/>
          <w:sz w:val="32"/>
          <w:szCs w:val="32"/>
        </w:rPr>
        <w:t>8</w:t>
      </w:r>
      <w:r>
        <w:rPr>
          <w:rFonts w:ascii="仿宋_GB2312" w:eastAsia="仿宋_GB2312"/>
          <w:sz w:val="32"/>
          <w:szCs w:val="32"/>
        </w:rPr>
        <w:t>0元</w:t>
      </w:r>
      <w:r>
        <w:rPr>
          <w:rFonts w:hint="eastAsia" w:ascii="仿宋_GB2312" w:eastAsia="仿宋_GB2312"/>
          <w:sz w:val="32"/>
          <w:szCs w:val="32"/>
        </w:rPr>
        <w:t>/人，缴费成功后，不得改报其他职位</w:t>
      </w:r>
      <w:r>
        <w:rPr>
          <w:rFonts w:ascii="仿宋_GB2312" w:eastAsia="仿宋_GB2312"/>
          <w:sz w:val="32"/>
          <w:szCs w:val="32"/>
        </w:rPr>
        <w:t>。</w:t>
      </w:r>
    </w:p>
    <w:p>
      <w:pPr>
        <w:spacing w:line="560" w:lineRule="exact"/>
        <w:ind w:firstLine="643"/>
        <w:rPr>
          <w:rFonts w:ascii="仿宋_GB2312" w:eastAsia="仿宋_GB2312"/>
          <w:b/>
          <w:sz w:val="32"/>
          <w:szCs w:val="32"/>
        </w:rPr>
      </w:pPr>
      <w:r>
        <w:rPr>
          <w:rFonts w:hint="eastAsia" w:ascii="仿宋_GB2312" w:eastAsia="仿宋_GB2312"/>
          <w:b/>
          <w:sz w:val="32"/>
          <w:szCs w:val="32"/>
        </w:rPr>
        <w:t>4.被</w:t>
      </w:r>
      <w:r>
        <w:rPr>
          <w:rFonts w:ascii="仿宋_GB2312" w:eastAsia="仿宋_GB2312"/>
          <w:b/>
          <w:sz w:val="32"/>
          <w:szCs w:val="32"/>
        </w:rPr>
        <w:t>取消岗位人</w:t>
      </w:r>
      <w:r>
        <w:rPr>
          <w:rFonts w:ascii="仿宋_GB2312" w:eastAsia="仿宋_GB2312"/>
          <w:b/>
          <w:sz w:val="32"/>
          <w:szCs w:val="32"/>
          <w:highlight w:val="none"/>
        </w:rPr>
        <w:t>员</w:t>
      </w:r>
      <w:r>
        <w:rPr>
          <w:rFonts w:hint="eastAsia" w:ascii="仿宋_GB2312" w:eastAsia="仿宋_GB2312"/>
          <w:b/>
          <w:sz w:val="32"/>
          <w:szCs w:val="32"/>
          <w:highlight w:val="none"/>
        </w:rPr>
        <w:t>改报</w:t>
      </w:r>
      <w:r>
        <w:rPr>
          <w:rFonts w:ascii="仿宋_GB2312" w:eastAsia="仿宋_GB2312"/>
          <w:sz w:val="32"/>
          <w:szCs w:val="32"/>
          <w:highlight w:val="none"/>
        </w:rPr>
        <w:t>（</w:t>
      </w: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6</w:t>
      </w:r>
      <w:r>
        <w:rPr>
          <w:rFonts w:hint="eastAsia" w:ascii="仿宋_GB2312" w:eastAsia="仿宋_GB2312" w:cs="仿宋_GB2312"/>
          <w:sz w:val="32"/>
          <w:szCs w:val="32"/>
          <w:highlight w:val="none"/>
        </w:rPr>
        <w:t>月</w:t>
      </w:r>
      <w:r>
        <w:rPr>
          <w:rFonts w:hint="eastAsia" w:ascii="仿宋_GB2312" w:eastAsia="仿宋_GB2312" w:cs="仿宋_GB2312"/>
          <w:sz w:val="32"/>
          <w:szCs w:val="32"/>
          <w:highlight w:val="none"/>
          <w:lang w:val="en-US" w:eastAsia="zh-CN"/>
        </w:rPr>
        <w:t>6</w:t>
      </w:r>
      <w:r>
        <w:rPr>
          <w:rFonts w:hint="eastAsia" w:ascii="仿宋_GB2312" w:eastAsia="仿宋_GB2312" w:cs="仿宋_GB2312"/>
          <w:sz w:val="32"/>
          <w:szCs w:val="32"/>
          <w:highlight w:val="none"/>
        </w:rPr>
        <w:t>日至</w:t>
      </w:r>
      <w:r>
        <w:rPr>
          <w:rFonts w:ascii="仿宋_GB2312" w:eastAsia="仿宋_GB2312" w:cs="仿宋_GB2312"/>
          <w:sz w:val="32"/>
          <w:szCs w:val="32"/>
          <w:highlight w:val="none"/>
        </w:rPr>
        <w:t>202</w:t>
      </w:r>
      <w:r>
        <w:rPr>
          <w:rFonts w:hint="eastAsia" w:ascii="仿宋_GB2312" w:eastAsia="仿宋_GB2312" w:cs="仿宋_GB2312"/>
          <w:sz w:val="32"/>
          <w:szCs w:val="32"/>
          <w:highlight w:val="none"/>
          <w:lang w:val="en-US" w:eastAsia="zh-CN"/>
        </w:rPr>
        <w:t>5</w:t>
      </w:r>
      <w:r>
        <w:rPr>
          <w:rFonts w:hint="eastAsia" w:ascii="仿宋_GB2312" w:eastAsia="仿宋_GB2312" w:cs="仿宋_GB2312"/>
          <w:sz w:val="32"/>
          <w:szCs w:val="32"/>
          <w:highlight w:val="none"/>
        </w:rPr>
        <w:t>年</w:t>
      </w:r>
      <w:r>
        <w:rPr>
          <w:rFonts w:hint="eastAsia" w:ascii="仿宋_GB2312" w:eastAsia="仿宋_GB2312" w:cs="仿宋_GB2312"/>
          <w:sz w:val="32"/>
          <w:szCs w:val="32"/>
          <w:highlight w:val="none"/>
          <w:lang w:val="en-US" w:eastAsia="zh-CN"/>
        </w:rPr>
        <w:t>6</w:t>
      </w:r>
      <w:r>
        <w:rPr>
          <w:rFonts w:hint="eastAsia" w:ascii="仿宋_GB2312" w:eastAsia="仿宋_GB2312" w:cs="仿宋_GB2312"/>
          <w:sz w:val="32"/>
          <w:szCs w:val="32"/>
          <w:highlight w:val="none"/>
        </w:rPr>
        <w:t>月</w:t>
      </w:r>
      <w:r>
        <w:rPr>
          <w:rFonts w:hint="eastAsia" w:ascii="仿宋_GB2312" w:eastAsia="仿宋_GB2312" w:cs="仿宋_GB2312"/>
          <w:sz w:val="32"/>
          <w:szCs w:val="32"/>
          <w:highlight w:val="none"/>
          <w:lang w:val="en-US" w:eastAsia="zh-CN"/>
        </w:rPr>
        <w:t>8</w:t>
      </w:r>
      <w:r>
        <w:rPr>
          <w:rFonts w:hint="eastAsia" w:ascii="仿宋_GB2312" w:eastAsia="仿宋_GB2312" w:cs="仿宋_GB2312"/>
          <w:sz w:val="32"/>
          <w:szCs w:val="32"/>
          <w:highlight w:val="none"/>
        </w:rPr>
        <w:t>日</w:t>
      </w:r>
      <w:r>
        <w:rPr>
          <w:rFonts w:ascii="仿宋_GB2312" w:eastAsia="仿宋_GB2312"/>
          <w:sz w:val="32"/>
          <w:szCs w:val="32"/>
          <w:highlight w:val="none"/>
        </w:rPr>
        <w:t>）</w:t>
      </w:r>
    </w:p>
    <w:p>
      <w:pPr>
        <w:spacing w:line="560" w:lineRule="exact"/>
        <w:ind w:firstLine="643"/>
        <w:rPr>
          <w:rFonts w:ascii="仿宋_GB2312" w:eastAsia="仿宋_GB2312"/>
          <w:sz w:val="32"/>
          <w:szCs w:val="32"/>
        </w:rPr>
      </w:pPr>
      <w:r>
        <w:rPr>
          <w:rFonts w:hint="eastAsia" w:ascii="仿宋_GB2312" w:eastAsia="仿宋_GB2312"/>
          <w:sz w:val="32"/>
          <w:szCs w:val="32"/>
        </w:rPr>
        <w:t>本次招聘设开考比例，江西农商联合银行</w:t>
      </w:r>
      <w:r>
        <w:rPr>
          <w:rFonts w:hint="eastAsia" w:ascii="仿宋_GB2312" w:eastAsia="仿宋_GB2312"/>
          <w:sz w:val="32"/>
          <w:szCs w:val="32"/>
          <w:lang w:val="en-US" w:eastAsia="zh-CN"/>
        </w:rPr>
        <w:t>本部</w:t>
      </w:r>
      <w:r>
        <w:rPr>
          <w:rFonts w:hint="eastAsia" w:ascii="仿宋_GB2312" w:eastAsia="仿宋_GB2312"/>
          <w:sz w:val="32"/>
          <w:szCs w:val="32"/>
        </w:rPr>
        <w:t>管培生岗位计划人数与报名人数的比例不得低于</w:t>
      </w: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eastAsia="仿宋_GB2312"/>
          <w:sz w:val="32"/>
          <w:szCs w:val="32"/>
          <w:lang w:val="en-US" w:eastAsia="zh-CN"/>
        </w:rPr>
        <w:t>辖内农商银行</w:t>
      </w:r>
      <w:r>
        <w:rPr>
          <w:rFonts w:hint="eastAsia" w:ascii="仿宋_GB2312" w:eastAsia="仿宋_GB2312"/>
          <w:sz w:val="32"/>
          <w:szCs w:val="32"/>
        </w:rPr>
        <w:t>岗位计划人数与报名人数的比例不得低于1：3。比例不足时，相应调整或取消计划。</w:t>
      </w: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6</w:t>
      </w:r>
      <w:r>
        <w:rPr>
          <w:rFonts w:ascii="仿宋_GB2312" w:eastAsia="仿宋_GB2312"/>
          <w:sz w:val="32"/>
          <w:szCs w:val="32"/>
          <w:highlight w:val="none"/>
        </w:rPr>
        <w:t>月</w:t>
      </w:r>
      <w:r>
        <w:rPr>
          <w:rFonts w:hint="eastAsia" w:ascii="仿宋_GB2312" w:eastAsia="仿宋_GB2312"/>
          <w:sz w:val="32"/>
          <w:szCs w:val="32"/>
          <w:highlight w:val="none"/>
          <w:lang w:val="en-US" w:eastAsia="zh-CN"/>
        </w:rPr>
        <w:t>4</w:t>
      </w:r>
      <w:r>
        <w:rPr>
          <w:rFonts w:ascii="仿宋_GB2312" w:eastAsia="仿宋_GB2312"/>
          <w:sz w:val="32"/>
          <w:szCs w:val="32"/>
          <w:highlight w:val="none"/>
        </w:rPr>
        <w:t>日缴费</w:t>
      </w:r>
      <w:r>
        <w:rPr>
          <w:rFonts w:hint="eastAsia" w:ascii="仿宋_GB2312" w:eastAsia="仿宋_GB2312"/>
          <w:sz w:val="32"/>
          <w:szCs w:val="32"/>
          <w:highlight w:val="none"/>
        </w:rPr>
        <w:t>截止后</w:t>
      </w:r>
      <w:r>
        <w:rPr>
          <w:rFonts w:ascii="仿宋_GB2312" w:eastAsia="仿宋_GB2312"/>
          <w:sz w:val="32"/>
          <w:szCs w:val="32"/>
          <w:highlight w:val="none"/>
        </w:rPr>
        <w:t>，</w:t>
      </w:r>
      <w:r>
        <w:rPr>
          <w:rFonts w:ascii="仿宋_GB2312" w:eastAsia="仿宋_GB2312"/>
          <w:sz w:val="32"/>
          <w:szCs w:val="32"/>
        </w:rPr>
        <w:t>未达到开考比例被取消的岗位将在网上予以公布</w:t>
      </w:r>
      <w:r>
        <w:rPr>
          <w:rFonts w:hint="eastAsia" w:ascii="仿宋_GB2312" w:eastAsia="仿宋_GB2312"/>
          <w:sz w:val="32"/>
          <w:szCs w:val="32"/>
        </w:rPr>
        <w:t>，相关考生可改报。</w:t>
      </w:r>
    </w:p>
    <w:p>
      <w:pPr>
        <w:spacing w:line="560" w:lineRule="exact"/>
        <w:ind w:firstLine="643"/>
        <w:rPr>
          <w:rFonts w:ascii="仿宋_GB2312" w:eastAsia="仿宋_GB2312"/>
          <w:sz w:val="32"/>
          <w:szCs w:val="32"/>
        </w:rPr>
      </w:pPr>
      <w:r>
        <w:rPr>
          <w:rFonts w:hint="eastAsia" w:ascii="仿宋_GB2312" w:eastAsia="仿宋_GB2312"/>
          <w:sz w:val="32"/>
          <w:szCs w:val="32"/>
        </w:rPr>
        <w:t>报名期间，对报考者的报考状态会实时反馈，请及时留意短信接收情况并按提示进行操作，直至报名网站“考试报名”-“我的报名”栏目相应专题的“报名状态”显示为“报名</w:t>
      </w:r>
      <w:r>
        <w:rPr>
          <w:rFonts w:hint="eastAsia" w:ascii="仿宋_GB2312" w:eastAsia="仿宋_GB2312"/>
          <w:sz w:val="32"/>
          <w:szCs w:val="32"/>
          <w:lang w:val="en-US" w:eastAsia="zh-CN"/>
        </w:rPr>
        <w:t>完成</w:t>
      </w:r>
      <w:r>
        <w:rPr>
          <w:rFonts w:hint="eastAsia" w:ascii="仿宋_GB2312" w:eastAsia="仿宋_GB2312"/>
          <w:sz w:val="32"/>
          <w:szCs w:val="32"/>
        </w:rPr>
        <w:t>”，则报名完成。未按上述要求操作的，视为放弃。</w:t>
      </w:r>
    </w:p>
    <w:p>
      <w:pPr>
        <w:spacing w:line="560" w:lineRule="exact"/>
        <w:ind w:firstLine="643"/>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、现场资格审查</w:t>
      </w:r>
    </w:p>
    <w:p>
      <w:pPr>
        <w:spacing w:line="560" w:lineRule="exact"/>
        <w:ind w:firstLine="643"/>
        <w:rPr>
          <w:rFonts w:ascii="仿宋_GB2312" w:eastAsia="仿宋_GB2312"/>
          <w:sz w:val="32"/>
          <w:szCs w:val="32"/>
        </w:rPr>
      </w:pPr>
      <w:r>
        <w:rPr>
          <w:rFonts w:hint="eastAsia" w:ascii="仿宋_GB2312" w:eastAsia="仿宋_GB2312"/>
          <w:sz w:val="32"/>
          <w:szCs w:val="32"/>
        </w:rPr>
        <w:t>资格</w:t>
      </w:r>
      <w:r>
        <w:rPr>
          <w:rFonts w:ascii="仿宋_GB2312" w:eastAsia="仿宋_GB2312"/>
          <w:sz w:val="32"/>
          <w:szCs w:val="32"/>
        </w:rPr>
        <w:t>复审</w:t>
      </w:r>
      <w:r>
        <w:rPr>
          <w:rFonts w:hint="eastAsia" w:ascii="仿宋_GB2312" w:eastAsia="仿宋_GB2312"/>
          <w:sz w:val="32"/>
          <w:szCs w:val="32"/>
        </w:rPr>
        <w:t>时，</w:t>
      </w:r>
      <w:r>
        <w:rPr>
          <w:rFonts w:ascii="仿宋_GB2312" w:eastAsia="仿宋_GB2312"/>
          <w:sz w:val="32"/>
          <w:szCs w:val="32"/>
        </w:rPr>
        <w:t>需提供本人身份证、毕业</w:t>
      </w:r>
      <w:r>
        <w:rPr>
          <w:rFonts w:hint="eastAsia" w:ascii="仿宋_GB2312" w:eastAsia="仿宋_GB2312"/>
          <w:sz w:val="32"/>
          <w:szCs w:val="32"/>
        </w:rPr>
        <w:t>证</w:t>
      </w:r>
      <w:r>
        <w:rPr>
          <w:rFonts w:ascii="仿宋_GB2312" w:eastAsia="仿宋_GB2312"/>
          <w:sz w:val="32"/>
          <w:szCs w:val="32"/>
        </w:rPr>
        <w:t>、</w:t>
      </w:r>
      <w:r>
        <w:rPr>
          <w:rFonts w:hint="eastAsia" w:ascii="仿宋_GB2312" w:eastAsia="仿宋_GB2312"/>
          <w:sz w:val="32"/>
          <w:szCs w:val="32"/>
        </w:rPr>
        <w:t>学位证</w:t>
      </w:r>
      <w:r>
        <w:rPr>
          <w:rFonts w:ascii="仿宋_GB2312" w:eastAsia="仿宋_GB2312"/>
          <w:sz w:val="32"/>
          <w:szCs w:val="32"/>
        </w:rPr>
        <w:t>、《</w:t>
      </w:r>
      <w:r>
        <w:rPr>
          <w:rFonts w:hint="eastAsia" w:ascii="仿宋_GB2312" w:eastAsia="仿宋_GB2312" w:cs="仿宋_GB2312"/>
          <w:sz w:val="32"/>
          <w:szCs w:val="32"/>
        </w:rPr>
        <w:t>江西·农商银行202</w:t>
      </w:r>
      <w:r>
        <w:rPr>
          <w:rFonts w:hint="eastAsia" w:ascii="仿宋_GB2312" w:eastAsia="仿宋_GB2312" w:cs="仿宋_GB2312"/>
          <w:sz w:val="32"/>
          <w:szCs w:val="32"/>
          <w:lang w:val="en-US" w:eastAsia="zh-CN"/>
        </w:rPr>
        <w:t>5</w:t>
      </w:r>
      <w:r>
        <w:rPr>
          <w:rFonts w:hint="eastAsia" w:ascii="仿宋_GB2312" w:eastAsia="仿宋_GB2312" w:cs="仿宋_GB2312"/>
          <w:sz w:val="32"/>
          <w:szCs w:val="32"/>
        </w:rPr>
        <w:t>年员工招聘报名登记表》</w:t>
      </w:r>
      <w:r>
        <w:rPr>
          <w:rFonts w:ascii="仿宋_GB2312" w:eastAsia="仿宋_GB2312"/>
          <w:sz w:val="32"/>
          <w:szCs w:val="32"/>
        </w:rPr>
        <w:t>、</w:t>
      </w:r>
      <w:r>
        <w:rPr>
          <w:rFonts w:hint="eastAsia" w:ascii="仿宋_GB2312" w:eastAsia="仿宋_GB2312"/>
          <w:sz w:val="32"/>
          <w:szCs w:val="32"/>
        </w:rPr>
        <w:t>学历（</w:t>
      </w:r>
      <w:r>
        <w:rPr>
          <w:rFonts w:ascii="仿宋_GB2312" w:eastAsia="仿宋_GB2312"/>
          <w:sz w:val="32"/>
          <w:szCs w:val="32"/>
        </w:rPr>
        <w:t>学籍</w:t>
      </w:r>
      <w:r>
        <w:rPr>
          <w:rFonts w:hint="eastAsia" w:ascii="仿宋_GB2312" w:eastAsia="仿宋_GB2312"/>
          <w:sz w:val="32"/>
          <w:szCs w:val="32"/>
        </w:rPr>
        <w:t>）认定及</w:t>
      </w:r>
      <w:r>
        <w:rPr>
          <w:rFonts w:ascii="仿宋_GB2312" w:eastAsia="仿宋_GB2312"/>
          <w:sz w:val="32"/>
          <w:szCs w:val="32"/>
        </w:rPr>
        <w:t>岗位要求的其他证明材料</w:t>
      </w:r>
      <w:r>
        <w:rPr>
          <w:rFonts w:hint="eastAsia" w:ascii="仿宋_GB2312" w:eastAsia="仿宋_GB2312"/>
          <w:sz w:val="32"/>
          <w:szCs w:val="32"/>
        </w:rPr>
        <w:t>。</w:t>
      </w:r>
    </w:p>
    <w:p>
      <w:pPr>
        <w:spacing w:line="560" w:lineRule="exact"/>
        <w:ind w:firstLine="643"/>
        <w:rPr>
          <w:rFonts w:ascii="仿宋_GB2312" w:eastAsia="仿宋_GB2312"/>
          <w:sz w:val="32"/>
          <w:szCs w:val="32"/>
        </w:rPr>
      </w:pPr>
      <w:r>
        <w:rPr>
          <w:rFonts w:hint="eastAsia" w:ascii="仿宋_GB2312" w:eastAsia="仿宋_GB2312"/>
          <w:sz w:val="32"/>
          <w:szCs w:val="32"/>
        </w:rPr>
        <w:t>1.身份证</w:t>
      </w:r>
      <w:r>
        <w:rPr>
          <w:rFonts w:ascii="仿宋_GB2312" w:eastAsia="仿宋_GB2312"/>
          <w:sz w:val="32"/>
          <w:szCs w:val="32"/>
        </w:rPr>
        <w:t>、毕业证和学位证原件</w:t>
      </w:r>
      <w:r>
        <w:rPr>
          <w:rFonts w:hint="eastAsia" w:ascii="仿宋_GB2312" w:eastAsia="仿宋_GB2312"/>
          <w:sz w:val="32"/>
          <w:szCs w:val="32"/>
        </w:rPr>
        <w:t>和</w:t>
      </w:r>
      <w:r>
        <w:rPr>
          <w:rFonts w:ascii="仿宋_GB2312" w:eastAsia="仿宋_GB2312"/>
          <w:sz w:val="32"/>
          <w:szCs w:val="32"/>
        </w:rPr>
        <w:t>复印件</w:t>
      </w:r>
      <w:r>
        <w:rPr>
          <w:rFonts w:hint="eastAsia" w:ascii="仿宋_GB2312" w:eastAsia="仿宋_GB2312"/>
          <w:sz w:val="32"/>
          <w:szCs w:val="32"/>
        </w:rPr>
        <w:t>。</w:t>
      </w:r>
    </w:p>
    <w:p>
      <w:pPr>
        <w:spacing w:line="560" w:lineRule="exact"/>
        <w:ind w:firstLine="643"/>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.学历</w:t>
      </w:r>
      <w:r>
        <w:rPr>
          <w:rFonts w:ascii="仿宋_GB2312" w:eastAsia="仿宋_GB2312"/>
          <w:sz w:val="32"/>
          <w:szCs w:val="32"/>
        </w:rPr>
        <w:t>（</w:t>
      </w:r>
      <w:r>
        <w:rPr>
          <w:rFonts w:hint="eastAsia" w:ascii="仿宋_GB2312" w:eastAsia="仿宋_GB2312"/>
          <w:sz w:val="32"/>
          <w:szCs w:val="32"/>
        </w:rPr>
        <w:t>学籍</w:t>
      </w:r>
      <w:r>
        <w:rPr>
          <w:rFonts w:ascii="仿宋_GB2312" w:eastAsia="仿宋_GB2312"/>
          <w:sz w:val="32"/>
          <w:szCs w:val="32"/>
        </w:rPr>
        <w:t>）</w:t>
      </w:r>
      <w:r>
        <w:rPr>
          <w:rFonts w:hint="eastAsia" w:ascii="仿宋_GB2312" w:eastAsia="仿宋_GB2312"/>
          <w:sz w:val="32"/>
          <w:szCs w:val="32"/>
        </w:rPr>
        <w:t>认定</w:t>
      </w:r>
      <w:r>
        <w:rPr>
          <w:rFonts w:ascii="仿宋_GB2312" w:eastAsia="仿宋_GB2312"/>
          <w:sz w:val="32"/>
          <w:szCs w:val="32"/>
        </w:rPr>
        <w:t>材料：</w:t>
      </w:r>
      <w:r>
        <w:rPr>
          <w:rFonts w:hint="eastAsia" w:ascii="仿宋_GB2312" w:eastAsia="仿宋_GB2312"/>
          <w:sz w:val="32"/>
          <w:szCs w:val="32"/>
        </w:rPr>
        <w:t>应届生需提供“教育部学籍在线验证报告”、《毕业生就业推荐表》（或学校出具</w:t>
      </w:r>
      <w:r>
        <w:rPr>
          <w:rFonts w:ascii="仿宋_GB2312" w:eastAsia="仿宋_GB2312"/>
          <w:sz w:val="32"/>
          <w:szCs w:val="32"/>
        </w:rPr>
        <w:t>的</w:t>
      </w:r>
      <w:r>
        <w:rPr>
          <w:rFonts w:hint="eastAsia" w:ascii="仿宋_GB2312" w:eastAsia="仿宋_GB2312"/>
          <w:sz w:val="32"/>
          <w:szCs w:val="32"/>
        </w:rPr>
        <w:t>证明）。往届生毕业生需提供“中国高等教育学历查询结果”“教育部学历证书电子注册备案表”。境外学历应届生需提供学校出具的在校证明；境外学历往届生需提供教育部留学服务中心出具的“国（境）外学历学位认证书”。</w:t>
      </w:r>
    </w:p>
    <w:p>
      <w:pPr>
        <w:spacing w:line="560" w:lineRule="exact"/>
        <w:ind w:firstLine="643"/>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.其他岗位要求的证明材料（如户籍、生源地证明等）。</w:t>
      </w:r>
    </w:p>
    <w:p>
      <w:pPr>
        <w:spacing w:line="560" w:lineRule="exact"/>
        <w:ind w:firstLine="643"/>
        <w:rPr>
          <w:rFonts w:ascii="仿宋_GB2312" w:eastAsia="仿宋_GB2312"/>
          <w:sz w:val="32"/>
          <w:szCs w:val="32"/>
        </w:rPr>
      </w:pPr>
      <w:r>
        <w:rPr>
          <w:rFonts w:hint="eastAsia" w:ascii="仿宋_GB2312" w:eastAsia="仿宋_GB2312"/>
          <w:sz w:val="32"/>
          <w:szCs w:val="32"/>
        </w:rPr>
        <w:t>以上</w:t>
      </w:r>
      <w:r>
        <w:rPr>
          <w:rFonts w:ascii="仿宋_GB2312" w:eastAsia="仿宋_GB2312"/>
          <w:sz w:val="32"/>
          <w:szCs w:val="32"/>
        </w:rPr>
        <w:t>复印件均要求</w:t>
      </w:r>
      <w:r>
        <w:rPr>
          <w:rFonts w:hint="eastAsia" w:ascii="仿宋_GB2312" w:eastAsia="仿宋_GB2312"/>
          <w:sz w:val="32"/>
          <w:szCs w:val="32"/>
        </w:rPr>
        <w:t>提供</w:t>
      </w:r>
      <w:r>
        <w:rPr>
          <w:rFonts w:ascii="仿宋_GB2312" w:eastAsia="仿宋_GB2312"/>
          <w:sz w:val="32"/>
          <w:szCs w:val="32"/>
        </w:rPr>
        <w:t>一式</w:t>
      </w:r>
      <w:r>
        <w:rPr>
          <w:rFonts w:hint="eastAsia" w:ascii="仿宋_GB2312" w:eastAsia="仿宋_GB2312"/>
          <w:sz w:val="32"/>
          <w:szCs w:val="32"/>
        </w:rPr>
        <w:t>2</w:t>
      </w:r>
      <w:r>
        <w:rPr>
          <w:rFonts w:ascii="仿宋_GB2312" w:eastAsia="仿宋_GB2312"/>
          <w:sz w:val="32"/>
          <w:szCs w:val="32"/>
        </w:rPr>
        <w:t>份。</w:t>
      </w:r>
    </w:p>
    <w:p>
      <w:pPr>
        <w:spacing w:line="560" w:lineRule="exact"/>
        <w:ind w:firstLine="64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其他要求</w:t>
      </w:r>
    </w:p>
    <w:p>
      <w:pPr>
        <w:spacing w:line="560" w:lineRule="exact"/>
        <w:ind w:firstLine="640"/>
        <w:rPr>
          <w:rFonts w:ascii="仿宋_GB2312" w:eastAsia="仿宋_GB2312"/>
          <w:sz w:val="32"/>
          <w:szCs w:val="32"/>
          <w:highlight w:val="none"/>
        </w:rPr>
      </w:pPr>
      <w:r>
        <w:rPr>
          <w:rFonts w:hint="eastAsia" w:ascii="仿宋_GB2312" w:eastAsia="仿宋_GB2312"/>
          <w:sz w:val="32"/>
          <w:szCs w:val="32"/>
          <w:highlight w:val="none"/>
        </w:rPr>
        <w:t>1.考生所学专业必须与招聘职位专业要求相符，专业以所获毕业证或学位证的专业名称为准，学位种类不能作为报考专业的依据。专业分类</w:t>
      </w:r>
      <w:r>
        <w:rPr>
          <w:rFonts w:ascii="仿宋_GB2312" w:eastAsia="仿宋_GB2312"/>
          <w:sz w:val="32"/>
          <w:szCs w:val="32"/>
          <w:highlight w:val="none"/>
        </w:rPr>
        <w:t>参照《</w:t>
      </w:r>
      <w:r>
        <w:rPr>
          <w:rFonts w:hint="eastAsia" w:ascii="仿宋_GB2312" w:eastAsia="仿宋_GB2312"/>
          <w:sz w:val="32"/>
          <w:szCs w:val="32"/>
          <w:highlight w:val="none"/>
        </w:rPr>
        <w:t>江西·农商银行2025年度招聘考试专业条件设置指导目录</w:t>
      </w:r>
      <w:r>
        <w:rPr>
          <w:rFonts w:ascii="仿宋_GB2312" w:eastAsia="仿宋_GB2312"/>
          <w:sz w:val="32"/>
          <w:szCs w:val="32"/>
          <w:highlight w:val="none"/>
        </w:rPr>
        <w:t>》</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附件4</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执行。</w:t>
      </w:r>
      <w:r>
        <w:rPr>
          <w:rFonts w:ascii="仿宋_GB2312" w:eastAsia="仿宋_GB2312"/>
          <w:sz w:val="32"/>
          <w:szCs w:val="32"/>
          <w:highlight w:val="none"/>
        </w:rPr>
        <w:t>相近</w:t>
      </w:r>
      <w:r>
        <w:rPr>
          <w:rFonts w:hint="eastAsia" w:ascii="仿宋_GB2312" w:eastAsia="仿宋_GB2312"/>
          <w:sz w:val="32"/>
          <w:szCs w:val="32"/>
          <w:highlight w:val="none"/>
        </w:rPr>
        <w:t>专业</w:t>
      </w:r>
      <w:r>
        <w:rPr>
          <w:rFonts w:ascii="仿宋_GB2312" w:eastAsia="仿宋_GB2312"/>
          <w:sz w:val="32"/>
          <w:szCs w:val="32"/>
          <w:highlight w:val="none"/>
        </w:rPr>
        <w:t>或者目录中未列明的专业，</w:t>
      </w:r>
      <w:r>
        <w:rPr>
          <w:rFonts w:hint="eastAsia" w:ascii="仿宋_GB2312" w:eastAsia="仿宋_GB2312"/>
          <w:sz w:val="32"/>
          <w:szCs w:val="32"/>
          <w:highlight w:val="none"/>
        </w:rPr>
        <w:t>根据</w:t>
      </w:r>
      <w:r>
        <w:rPr>
          <w:rFonts w:ascii="仿宋_GB2312" w:eastAsia="仿宋_GB2312"/>
          <w:sz w:val="32"/>
          <w:szCs w:val="32"/>
          <w:highlight w:val="none"/>
        </w:rPr>
        <w:t>职位需求及专业分类原则，</w:t>
      </w:r>
      <w:r>
        <w:rPr>
          <w:rFonts w:hint="eastAsia" w:ascii="仿宋_GB2312" w:eastAsia="仿宋_GB2312"/>
          <w:sz w:val="32"/>
          <w:szCs w:val="32"/>
          <w:highlight w:val="none"/>
        </w:rPr>
        <w:t>另行</w:t>
      </w:r>
      <w:r>
        <w:rPr>
          <w:rFonts w:ascii="仿宋_GB2312" w:eastAsia="仿宋_GB2312"/>
          <w:sz w:val="32"/>
          <w:szCs w:val="32"/>
          <w:highlight w:val="none"/>
        </w:rPr>
        <w:t>研究</w:t>
      </w:r>
      <w:r>
        <w:rPr>
          <w:rFonts w:hint="eastAsia" w:ascii="仿宋_GB2312" w:eastAsia="仿宋_GB2312"/>
          <w:sz w:val="32"/>
          <w:szCs w:val="32"/>
          <w:highlight w:val="none"/>
        </w:rPr>
        <w:t>决定。具有两个层</w:t>
      </w:r>
      <w:bookmarkStart w:id="0" w:name="_GoBack"/>
      <w:bookmarkEnd w:id="0"/>
      <w:r>
        <w:rPr>
          <w:rFonts w:hint="eastAsia" w:ascii="仿宋_GB2312" w:eastAsia="仿宋_GB2312"/>
          <w:sz w:val="32"/>
          <w:szCs w:val="32"/>
          <w:highlight w:val="none"/>
        </w:rPr>
        <w:t>次全日制学历的，有一个专业符合要求即可；具有双学位的，其中一个学位所学专业符合要求即可。</w:t>
      </w:r>
    </w:p>
    <w:p>
      <w:pPr>
        <w:spacing w:line="560" w:lineRule="exact"/>
        <w:ind w:firstLine="640"/>
        <w:rPr>
          <w:rFonts w:ascii="仿宋_GB2312" w:eastAsia="仿宋_GB2312"/>
          <w:sz w:val="32"/>
          <w:szCs w:val="32"/>
        </w:rPr>
      </w:pPr>
      <w:r>
        <w:rPr>
          <w:rFonts w:hint="eastAsia" w:ascii="仿宋_GB2312" w:eastAsia="仿宋_GB2312"/>
          <w:sz w:val="32"/>
          <w:szCs w:val="32"/>
        </w:rPr>
        <w:t>境外院校毕业且经国家教育部门认定取得相应层次学历的，可视同符合学历要求。境外学历专业的内涵（须于现场资格审查时另行提交学校盖章成绩单、专业开设证明材料等）与招聘的专业基本一致的可以视同符合专业要求。</w:t>
      </w:r>
    </w:p>
    <w:p>
      <w:pPr>
        <w:spacing w:line="560" w:lineRule="exact"/>
        <w:ind w:firstLine="645"/>
        <w:rPr>
          <w:rFonts w:hint="eastAsia" w:ascii="仿宋_GB2312" w:eastAsia="仿宋_GB2312"/>
          <w:sz w:val="32"/>
          <w:szCs w:val="32"/>
          <w:highlight w:val="none"/>
        </w:rPr>
      </w:pPr>
      <w:r>
        <w:rPr>
          <w:rFonts w:hint="eastAsia" w:ascii="仿宋_GB2312" w:eastAsia="仿宋_GB2312"/>
          <w:sz w:val="32"/>
          <w:szCs w:val="32"/>
          <w:highlight w:val="none"/>
        </w:rPr>
        <w:t>2.境内外应届毕业生，必须在202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ascii="仿宋_GB2312" w:eastAsia="仿宋_GB2312"/>
          <w:sz w:val="32"/>
          <w:szCs w:val="32"/>
          <w:highlight w:val="none"/>
        </w:rPr>
        <w:t>8</w:t>
      </w:r>
      <w:r>
        <w:rPr>
          <w:rFonts w:hint="eastAsia" w:ascii="仿宋_GB2312" w:eastAsia="仿宋_GB2312"/>
          <w:sz w:val="32"/>
          <w:szCs w:val="32"/>
          <w:highlight w:val="none"/>
        </w:rPr>
        <w:t>月31日前毕业，取得毕业证、学位证，开始全职工作；境外院校应届毕业生，还应取得国家教育部出具的学历学位认证；否则视为不符合学历条件，不予聘用。</w:t>
      </w:r>
    </w:p>
    <w:p>
      <w:pPr>
        <w:spacing w:line="560" w:lineRule="exact"/>
        <w:ind w:firstLine="645"/>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3.2023-2025应届取得本科及以上学历学位的考生，是指2023-2025年以应届生身份毕业的考生，若曾经或现在已参加工作，并缴纳社保的考生，亦可参加本次招聘。其中，国（境）外毕业生应为2023年1月1日至2025年8月31日期间取得教育部留服认证。</w:t>
      </w:r>
    </w:p>
    <w:p>
      <w:pPr>
        <w:spacing w:line="560" w:lineRule="exact"/>
        <w:ind w:firstLine="643"/>
        <w:rPr>
          <w:rFonts w:ascii="仿宋_GB2312" w:eastAsia="仿宋_GB2312"/>
          <w:sz w:val="32"/>
          <w:szCs w:val="32"/>
        </w:rPr>
      </w:pPr>
      <w:r>
        <w:rPr>
          <w:rFonts w:hint="eastAsia" w:ascii="仿宋_GB2312" w:eastAsia="仿宋_GB2312"/>
          <w:sz w:val="32"/>
          <w:szCs w:val="32"/>
          <w:lang w:val="en-US" w:eastAsia="zh-CN"/>
        </w:rPr>
        <w:t>4</w:t>
      </w:r>
      <w:r>
        <w:rPr>
          <w:rFonts w:ascii="仿宋_GB2312" w:eastAsia="仿宋_GB2312"/>
          <w:sz w:val="32"/>
          <w:szCs w:val="32"/>
        </w:rPr>
        <w:t>.</w:t>
      </w:r>
      <w:r>
        <w:rPr>
          <w:rFonts w:hint="eastAsia" w:ascii="仿宋_GB2312" w:eastAsia="仿宋_GB2312"/>
          <w:sz w:val="32"/>
          <w:szCs w:val="32"/>
        </w:rPr>
        <w:t>报名截止日之前仍在服务期的在职人员不得报考本次招聘。</w:t>
      </w:r>
    </w:p>
    <w:p>
      <w:pPr>
        <w:spacing w:line="560" w:lineRule="exact"/>
        <w:ind w:firstLine="643"/>
        <w:rPr>
          <w:rFonts w:hint="eastAsia" w:ascii="仿宋_GB2312" w:eastAsia="仿宋_GB2312"/>
          <w:sz w:val="32"/>
          <w:szCs w:val="32"/>
          <w:lang w:eastAsia="zh-CN"/>
        </w:rPr>
      </w:pPr>
      <w:r>
        <w:rPr>
          <w:rFonts w:hint="eastAsia" w:ascii="仿宋_GB2312" w:eastAsia="仿宋_GB2312"/>
          <w:sz w:val="32"/>
          <w:szCs w:val="32"/>
          <w:lang w:val="en-US" w:eastAsia="zh-CN"/>
        </w:rPr>
        <w:t>5</w:t>
      </w:r>
      <w:r>
        <w:rPr>
          <w:rFonts w:ascii="仿宋_GB2312" w:eastAsia="仿宋_GB2312"/>
          <w:sz w:val="32"/>
          <w:szCs w:val="32"/>
        </w:rPr>
        <w:t>.</w:t>
      </w:r>
      <w:r>
        <w:rPr>
          <w:rFonts w:hint="eastAsia" w:ascii="仿宋_GB2312" w:eastAsia="仿宋_GB2312"/>
          <w:sz w:val="32"/>
          <w:szCs w:val="32"/>
        </w:rPr>
        <w:t>市（县区）户籍人员是指报名截止之日前为该市（县区）户籍的人员，市（县区）生源是指在该市（县区）参加高考的人员</w:t>
      </w:r>
      <w:r>
        <w:rPr>
          <w:rFonts w:hint="eastAsia" w:ascii="仿宋_GB2312" w:eastAsia="仿宋_GB2312"/>
          <w:sz w:val="32"/>
          <w:szCs w:val="32"/>
          <w:lang w:eastAsia="zh-CN"/>
        </w:rPr>
        <w:t>。</w:t>
      </w:r>
    </w:p>
    <w:p>
      <w:pPr>
        <w:spacing w:line="560" w:lineRule="exact"/>
        <w:ind w:firstLine="645"/>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本次招聘考试不指定辅导用书，不举办也不委托任何机构和个人举办考试辅导培训班。目前社会上举办的培训辅导班和发行的出版物等，均与本次考试无关。考生因相信虚假培训及考试信息所产生的一切后果由考生本人负责，敬请广大考生提高警惕，切勿上当受骗。</w:t>
      </w:r>
    </w:p>
    <w:p>
      <w:pPr>
        <w:spacing w:line="560" w:lineRule="exact"/>
        <w:ind w:firstLine="645"/>
        <w:rPr>
          <w:rFonts w:ascii="仿宋_GB2312" w:eastAsia="仿宋_GB2312"/>
          <w:sz w:val="32"/>
          <w:szCs w:val="32"/>
        </w:rPr>
      </w:pPr>
      <w:r>
        <w:rPr>
          <w:rFonts w:hint="eastAsia" w:ascii="仿宋_GB2312" w:eastAsia="仿宋_GB2312"/>
          <w:sz w:val="32"/>
          <w:szCs w:val="32"/>
          <w:lang w:val="en-US" w:eastAsia="zh-CN"/>
        </w:rPr>
        <w:t>7</w:t>
      </w:r>
      <w:r>
        <w:rPr>
          <w:rFonts w:ascii="仿宋_GB2312" w:eastAsia="仿宋_GB2312"/>
          <w:sz w:val="32"/>
          <w:szCs w:val="32"/>
        </w:rPr>
        <w:t>.</w:t>
      </w:r>
      <w:r>
        <w:rPr>
          <w:rFonts w:hint="eastAsia" w:ascii="仿宋_GB2312" w:eastAsia="仿宋_GB2312"/>
          <w:sz w:val="32"/>
          <w:szCs w:val="32"/>
        </w:rPr>
        <w:t>考试过程中，对所有弄虚作假、考试舞弊的考生，取消考试资格，三年内不得参加农商银行任何形式的招录考试。</w:t>
      </w:r>
    </w:p>
    <w:p>
      <w:pPr>
        <w:spacing w:line="560" w:lineRule="exact"/>
        <w:ind w:firstLine="645"/>
        <w:rPr>
          <w:rFonts w:ascii="仿宋_GB2312" w:eastAsia="仿宋_GB2312"/>
          <w:sz w:val="32"/>
          <w:szCs w:val="32"/>
        </w:rPr>
      </w:pP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公告中未尽事宜和需对外发布的招聘信息，将在江西·农商银行网站（h</w:t>
      </w:r>
      <w:r>
        <w:rPr>
          <w:rFonts w:ascii="仿宋_GB2312" w:eastAsia="仿宋_GB2312"/>
          <w:sz w:val="32"/>
          <w:szCs w:val="32"/>
        </w:rPr>
        <w:t>ttp:</w:t>
      </w:r>
      <w:r>
        <w:rPr>
          <w:rFonts w:hint="eastAsia" w:ascii="仿宋_GB2312" w:eastAsia="仿宋_GB2312"/>
          <w:sz w:val="32"/>
          <w:szCs w:val="32"/>
        </w:rPr>
        <w:t>//w</w:t>
      </w:r>
      <w:r>
        <w:rPr>
          <w:rFonts w:ascii="仿宋_GB2312" w:eastAsia="仿宋_GB2312"/>
          <w:sz w:val="32"/>
          <w:szCs w:val="32"/>
        </w:rPr>
        <w:t>ww.jxnxs.com）</w:t>
      </w:r>
      <w:r>
        <w:rPr>
          <w:rFonts w:hint="eastAsia" w:ascii="仿宋_GB2312" w:eastAsia="仿宋_GB2312"/>
          <w:sz w:val="32"/>
          <w:szCs w:val="32"/>
        </w:rPr>
        <w:t>和江西人才服务网公布，不另行通知。考生因未按报名须知的要求报名或未及时查阅网站发布的招聘信息而带来的影响和后果，一概由考生本人负责。</w:t>
      </w:r>
    </w:p>
    <w:p>
      <w:pPr>
        <w:spacing w:line="560" w:lineRule="exact"/>
        <w:ind w:firstLine="645"/>
        <w:rPr>
          <w:rFonts w:ascii="仿宋_GB2312" w:eastAsia="仿宋_GB2312"/>
          <w:sz w:val="32"/>
          <w:szCs w:val="32"/>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报考人员个人信息和材料仅用于本次招聘，不予公开，不予退还。</w:t>
      </w:r>
    </w:p>
    <w:p>
      <w:pPr>
        <w:spacing w:line="560" w:lineRule="exact"/>
        <w:ind w:firstLine="645"/>
        <w:rPr>
          <w:rFonts w:ascii="仿宋_GB2312" w:eastAsia="仿宋_GB2312"/>
          <w:sz w:val="32"/>
          <w:szCs w:val="32"/>
        </w:rPr>
      </w:pPr>
      <w:r>
        <w:rPr>
          <w:rFonts w:hint="eastAsia" w:ascii="仿宋_GB2312" w:eastAsia="仿宋_GB2312"/>
          <w:sz w:val="32"/>
          <w:szCs w:val="32"/>
          <w:lang w:val="en-US" w:eastAsia="zh-CN"/>
        </w:rPr>
        <w:t>10</w:t>
      </w:r>
      <w:r>
        <w:rPr>
          <w:rFonts w:ascii="仿宋_GB2312" w:eastAsia="仿宋_GB2312"/>
          <w:sz w:val="32"/>
          <w:szCs w:val="32"/>
        </w:rPr>
        <w:t>.</w:t>
      </w:r>
      <w:r>
        <w:rPr>
          <w:rFonts w:hint="eastAsia" w:ascii="仿宋_GB2312" w:eastAsia="仿宋_GB2312"/>
          <w:sz w:val="32"/>
          <w:szCs w:val="32"/>
        </w:rPr>
        <w:t>在各个招聘环节中，我单位会及时通知进入下一环节的应聘者，对未能进入下一环节的应聘者，不再发布通知。</w:t>
      </w:r>
    </w:p>
    <w:p>
      <w:pPr>
        <w:spacing w:line="560" w:lineRule="exact"/>
        <w:ind w:firstLine="645"/>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lang w:val="en-US" w:eastAsia="zh-CN"/>
        </w:rPr>
        <w:t>1</w:t>
      </w:r>
      <w:r>
        <w:rPr>
          <w:rFonts w:ascii="仿宋_GB2312" w:eastAsia="仿宋_GB2312"/>
          <w:sz w:val="32"/>
          <w:szCs w:val="32"/>
        </w:rPr>
        <w:t>.</w:t>
      </w:r>
      <w:r>
        <w:rPr>
          <w:rFonts w:hint="eastAsia" w:ascii="仿宋_GB2312" w:eastAsia="仿宋_GB2312"/>
          <w:sz w:val="32"/>
          <w:szCs w:val="32"/>
        </w:rPr>
        <w:t>全省农商银行有权根据岗位需求变化及报名情况等因素，调整、取消或终止个别岗位的招聘工作，并对本次招聘享有最终解释权。</w:t>
      </w:r>
    </w:p>
    <w:p>
      <w:pPr>
        <w:spacing w:line="560" w:lineRule="exact"/>
        <w:ind w:firstLine="645"/>
        <w:rPr>
          <w:rFonts w:ascii="仿宋_GB2312" w:eastAsia="仿宋_GB2312"/>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rPr>
        <w:lang w:val="zh-CN"/>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3AA9"/>
    <w:rsid w:val="000049F5"/>
    <w:rsid w:val="00041ED3"/>
    <w:rsid w:val="00057892"/>
    <w:rsid w:val="00066CC4"/>
    <w:rsid w:val="000679F5"/>
    <w:rsid w:val="00073055"/>
    <w:rsid w:val="000752F3"/>
    <w:rsid w:val="00077BD6"/>
    <w:rsid w:val="00081F0C"/>
    <w:rsid w:val="00094AA2"/>
    <w:rsid w:val="000B0EB2"/>
    <w:rsid w:val="000C2272"/>
    <w:rsid w:val="000D3082"/>
    <w:rsid w:val="000D45CE"/>
    <w:rsid w:val="000D4FF9"/>
    <w:rsid w:val="000E56EA"/>
    <w:rsid w:val="000F2F67"/>
    <w:rsid w:val="00104827"/>
    <w:rsid w:val="00110D00"/>
    <w:rsid w:val="001333DD"/>
    <w:rsid w:val="00144840"/>
    <w:rsid w:val="00164F14"/>
    <w:rsid w:val="00182FEB"/>
    <w:rsid w:val="0018519B"/>
    <w:rsid w:val="00186262"/>
    <w:rsid w:val="00194692"/>
    <w:rsid w:val="00197750"/>
    <w:rsid w:val="001A6614"/>
    <w:rsid w:val="001A7F0C"/>
    <w:rsid w:val="001D77A3"/>
    <w:rsid w:val="001E389D"/>
    <w:rsid w:val="001F3073"/>
    <w:rsid w:val="0020535C"/>
    <w:rsid w:val="0022373E"/>
    <w:rsid w:val="002437C3"/>
    <w:rsid w:val="00262466"/>
    <w:rsid w:val="00262A26"/>
    <w:rsid w:val="00285F5E"/>
    <w:rsid w:val="002927CA"/>
    <w:rsid w:val="002951DA"/>
    <w:rsid w:val="002A480A"/>
    <w:rsid w:val="002A5048"/>
    <w:rsid w:val="002C2E58"/>
    <w:rsid w:val="002D0603"/>
    <w:rsid w:val="002F62B5"/>
    <w:rsid w:val="00310051"/>
    <w:rsid w:val="00312DB3"/>
    <w:rsid w:val="00313ABC"/>
    <w:rsid w:val="00317CE9"/>
    <w:rsid w:val="00325F5B"/>
    <w:rsid w:val="00327CE2"/>
    <w:rsid w:val="003408B7"/>
    <w:rsid w:val="0034218C"/>
    <w:rsid w:val="00345630"/>
    <w:rsid w:val="00393A52"/>
    <w:rsid w:val="00396F32"/>
    <w:rsid w:val="003A1B6D"/>
    <w:rsid w:val="003B79BD"/>
    <w:rsid w:val="003C290A"/>
    <w:rsid w:val="003C4740"/>
    <w:rsid w:val="003D236A"/>
    <w:rsid w:val="003D2985"/>
    <w:rsid w:val="003E0B9A"/>
    <w:rsid w:val="003E4E0E"/>
    <w:rsid w:val="003F1EE3"/>
    <w:rsid w:val="0040055E"/>
    <w:rsid w:val="004122B4"/>
    <w:rsid w:val="00420119"/>
    <w:rsid w:val="00432696"/>
    <w:rsid w:val="00440754"/>
    <w:rsid w:val="004424C7"/>
    <w:rsid w:val="004432BD"/>
    <w:rsid w:val="00443B1E"/>
    <w:rsid w:val="004451CA"/>
    <w:rsid w:val="004600E1"/>
    <w:rsid w:val="00473763"/>
    <w:rsid w:val="004A22CD"/>
    <w:rsid w:val="004A28B9"/>
    <w:rsid w:val="004A44AF"/>
    <w:rsid w:val="004C0F1B"/>
    <w:rsid w:val="004D473F"/>
    <w:rsid w:val="004E5135"/>
    <w:rsid w:val="0050221E"/>
    <w:rsid w:val="0050668E"/>
    <w:rsid w:val="00511350"/>
    <w:rsid w:val="00513054"/>
    <w:rsid w:val="00514F35"/>
    <w:rsid w:val="005438E4"/>
    <w:rsid w:val="00550114"/>
    <w:rsid w:val="00554B04"/>
    <w:rsid w:val="00556862"/>
    <w:rsid w:val="00566AB9"/>
    <w:rsid w:val="005A095B"/>
    <w:rsid w:val="005C24D7"/>
    <w:rsid w:val="005C30AA"/>
    <w:rsid w:val="00610727"/>
    <w:rsid w:val="00621D81"/>
    <w:rsid w:val="0065464C"/>
    <w:rsid w:val="0067368D"/>
    <w:rsid w:val="00693031"/>
    <w:rsid w:val="006A5747"/>
    <w:rsid w:val="006A7C04"/>
    <w:rsid w:val="006B4518"/>
    <w:rsid w:val="006B45DA"/>
    <w:rsid w:val="006E15F1"/>
    <w:rsid w:val="006E1CC4"/>
    <w:rsid w:val="006F7BB1"/>
    <w:rsid w:val="007134CF"/>
    <w:rsid w:val="00720413"/>
    <w:rsid w:val="00723086"/>
    <w:rsid w:val="00735FA2"/>
    <w:rsid w:val="00742258"/>
    <w:rsid w:val="00744745"/>
    <w:rsid w:val="007835A7"/>
    <w:rsid w:val="0079706C"/>
    <w:rsid w:val="007B5466"/>
    <w:rsid w:val="007C2899"/>
    <w:rsid w:val="007E0A45"/>
    <w:rsid w:val="007E37D5"/>
    <w:rsid w:val="007E3B3F"/>
    <w:rsid w:val="008173D7"/>
    <w:rsid w:val="008538F8"/>
    <w:rsid w:val="008A17D1"/>
    <w:rsid w:val="008A5B9A"/>
    <w:rsid w:val="008C02D0"/>
    <w:rsid w:val="008D2D3C"/>
    <w:rsid w:val="008D4705"/>
    <w:rsid w:val="008E3C35"/>
    <w:rsid w:val="008E4F74"/>
    <w:rsid w:val="008F230E"/>
    <w:rsid w:val="008F6266"/>
    <w:rsid w:val="00914B6C"/>
    <w:rsid w:val="0092033C"/>
    <w:rsid w:val="00931E56"/>
    <w:rsid w:val="00937361"/>
    <w:rsid w:val="0094307B"/>
    <w:rsid w:val="00995891"/>
    <w:rsid w:val="009C5963"/>
    <w:rsid w:val="009E38EA"/>
    <w:rsid w:val="009E52A5"/>
    <w:rsid w:val="009E5DD3"/>
    <w:rsid w:val="00A01CC4"/>
    <w:rsid w:val="00A149B7"/>
    <w:rsid w:val="00A1607A"/>
    <w:rsid w:val="00A54C4C"/>
    <w:rsid w:val="00AC23D6"/>
    <w:rsid w:val="00AD1889"/>
    <w:rsid w:val="00AD2916"/>
    <w:rsid w:val="00AF05AA"/>
    <w:rsid w:val="00B068CD"/>
    <w:rsid w:val="00B14A2C"/>
    <w:rsid w:val="00B25A96"/>
    <w:rsid w:val="00B25C63"/>
    <w:rsid w:val="00B571BF"/>
    <w:rsid w:val="00B63CE5"/>
    <w:rsid w:val="00B64E11"/>
    <w:rsid w:val="00B81AE9"/>
    <w:rsid w:val="00B83BA1"/>
    <w:rsid w:val="00B916A9"/>
    <w:rsid w:val="00B951A3"/>
    <w:rsid w:val="00BA68B5"/>
    <w:rsid w:val="00BB3115"/>
    <w:rsid w:val="00C0007A"/>
    <w:rsid w:val="00C26BA0"/>
    <w:rsid w:val="00C346EE"/>
    <w:rsid w:val="00C50FA7"/>
    <w:rsid w:val="00C51F07"/>
    <w:rsid w:val="00C63E2A"/>
    <w:rsid w:val="00C669B6"/>
    <w:rsid w:val="00C80983"/>
    <w:rsid w:val="00CA58FF"/>
    <w:rsid w:val="00CB4A43"/>
    <w:rsid w:val="00CC3D9F"/>
    <w:rsid w:val="00CF09AD"/>
    <w:rsid w:val="00D35927"/>
    <w:rsid w:val="00D6729E"/>
    <w:rsid w:val="00D87B7F"/>
    <w:rsid w:val="00D90868"/>
    <w:rsid w:val="00DA5811"/>
    <w:rsid w:val="00DA7EB5"/>
    <w:rsid w:val="00DB5FC9"/>
    <w:rsid w:val="00DB61DD"/>
    <w:rsid w:val="00DB69BC"/>
    <w:rsid w:val="00DD1F8B"/>
    <w:rsid w:val="00DD3EEE"/>
    <w:rsid w:val="00DF4968"/>
    <w:rsid w:val="00DF5A5D"/>
    <w:rsid w:val="00DF5B02"/>
    <w:rsid w:val="00DF65CB"/>
    <w:rsid w:val="00E00313"/>
    <w:rsid w:val="00E31D10"/>
    <w:rsid w:val="00E43385"/>
    <w:rsid w:val="00E50C07"/>
    <w:rsid w:val="00E603B8"/>
    <w:rsid w:val="00E672FB"/>
    <w:rsid w:val="00E71BEB"/>
    <w:rsid w:val="00E73C70"/>
    <w:rsid w:val="00E746B4"/>
    <w:rsid w:val="00E82590"/>
    <w:rsid w:val="00E839EE"/>
    <w:rsid w:val="00E868C9"/>
    <w:rsid w:val="00E926AF"/>
    <w:rsid w:val="00E947D2"/>
    <w:rsid w:val="00EA29BA"/>
    <w:rsid w:val="00EB19C3"/>
    <w:rsid w:val="00EC128B"/>
    <w:rsid w:val="00EE7683"/>
    <w:rsid w:val="00EF1D9E"/>
    <w:rsid w:val="00EF7B19"/>
    <w:rsid w:val="00F12F26"/>
    <w:rsid w:val="00F33AA9"/>
    <w:rsid w:val="00F504D0"/>
    <w:rsid w:val="00F74C69"/>
    <w:rsid w:val="00FB14F8"/>
    <w:rsid w:val="00FB56CF"/>
    <w:rsid w:val="00FD56C7"/>
    <w:rsid w:val="00FE681F"/>
    <w:rsid w:val="00FF2756"/>
    <w:rsid w:val="00FF4719"/>
    <w:rsid w:val="02FE5F57"/>
    <w:rsid w:val="066706AB"/>
    <w:rsid w:val="09264BC9"/>
    <w:rsid w:val="246F47AC"/>
    <w:rsid w:val="27702E17"/>
    <w:rsid w:val="2894316E"/>
    <w:rsid w:val="2F8F5B62"/>
    <w:rsid w:val="33052F65"/>
    <w:rsid w:val="34AA56D0"/>
    <w:rsid w:val="3C813B5D"/>
    <w:rsid w:val="3D7F47EE"/>
    <w:rsid w:val="3E4E7B70"/>
    <w:rsid w:val="49963778"/>
    <w:rsid w:val="67B943D7"/>
    <w:rsid w:val="6DB7150A"/>
    <w:rsid w:val="6F314198"/>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Hyperlink"/>
    <w:qFormat/>
    <w:uiPriority w:val="0"/>
    <w:rPr>
      <w:color w:val="0563C1"/>
      <w:u w:val="single"/>
    </w:rPr>
  </w:style>
  <w:style w:type="character" w:customStyle="1" w:styleId="9">
    <w:name w:val="批注框文本 Char"/>
    <w:link w:val="2"/>
    <w:qFormat/>
    <w:uiPriority w:val="0"/>
    <w:rPr>
      <w:rFonts w:ascii="Calibri" w:hAnsi="Calibri"/>
      <w:kern w:val="2"/>
      <w:sz w:val="18"/>
      <w:szCs w:val="18"/>
    </w:rPr>
  </w:style>
  <w:style w:type="character" w:customStyle="1" w:styleId="10">
    <w:name w:val="页眉 Char"/>
    <w:link w:val="4"/>
    <w:qFormat/>
    <w:uiPriority w:val="0"/>
    <w:rPr>
      <w:rFonts w:ascii="Calibri" w:hAnsi="Calibri"/>
      <w:kern w:val="2"/>
      <w:sz w:val="18"/>
      <w:szCs w:val="18"/>
    </w:rPr>
  </w:style>
  <w:style w:type="character" w:customStyle="1" w:styleId="11">
    <w:name w:val="页脚 Char"/>
    <w:link w:val="3"/>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313</Words>
  <Characters>1785</Characters>
  <Lines>14</Lines>
  <Paragraphs>4</Paragraphs>
  <TotalTime>4644</TotalTime>
  <ScaleCrop>false</ScaleCrop>
  <LinksUpToDate>false</LinksUpToDate>
  <CharactersWithSpaces>2094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2018-12-05T07:49:00Z</dcterms:created>
  <dc:creator>88502</dc:creator>
  <cp:lastModifiedBy>2911</cp:lastModifiedBy>
  <cp:lastPrinted>2025-05-09T05:54:00Z</cp:lastPrinted>
  <dcterms:modified xsi:type="dcterms:W3CDTF">2025-05-12T08:03:41Z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12BF8019CCDC49909302B26B0B2B733F</vt:lpwstr>
  </property>
</Properties>
</file>